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0AEA5" w14:textId="77777777" w:rsidR="00493C98" w:rsidRPr="00714BBB" w:rsidRDefault="00493C98" w:rsidP="006C0ABE">
      <w:pPr>
        <w:tabs>
          <w:tab w:val="left" w:pos="0"/>
        </w:tabs>
        <w:ind w:right="561"/>
        <w:rPr>
          <w:b/>
          <w:noProof w:val="0"/>
          <w:color w:val="FFFFFF"/>
          <w:spacing w:val="2"/>
          <w:sz w:val="22"/>
          <w:szCs w:val="22"/>
          <w:bdr w:val="single" w:sz="4" w:space="0" w:color="auto"/>
          <w:lang w:val="es-ES_tradnl" w:eastAsia="es-ES_tradnl"/>
        </w:rPr>
      </w:pPr>
      <w:r w:rsidRPr="00714BBB">
        <w:rPr>
          <w:b/>
          <w:noProof w:val="0"/>
          <w:spacing w:val="2"/>
          <w:sz w:val="22"/>
          <w:szCs w:val="22"/>
          <w:lang w:val="es-ES_tradnl" w:eastAsia="es-ES_tradnl"/>
        </w:rPr>
        <w:t xml:space="preserve">Contrato de Compraventa de Vehículo Usado </w:t>
      </w:r>
      <w:r w:rsidR="00E5303C" w:rsidRPr="00714BBB">
        <w:rPr>
          <w:b/>
          <w:noProof w:val="0"/>
          <w:spacing w:val="2"/>
          <w:sz w:val="22"/>
          <w:szCs w:val="22"/>
          <w:lang w:val="es-ES_tradnl" w:eastAsia="es-ES_tradnl"/>
        </w:rPr>
        <w:t>para consumidores.</w:t>
      </w:r>
    </w:p>
    <w:p w14:paraId="2A885205" w14:textId="034DF916" w:rsidR="00DC28CB" w:rsidRPr="00B0414B" w:rsidRDefault="00DC28CB" w:rsidP="00DC28CB">
      <w:pPr>
        <w:spacing w:before="60" w:after="60" w:line="288" w:lineRule="atLeast"/>
        <w:ind w:right="561"/>
        <w:rPr>
          <w:b/>
          <w:noProof w:val="0"/>
          <w:sz w:val="18"/>
          <w:szCs w:val="18"/>
          <w:lang w:val="es-ES_tradnl" w:eastAsia="es-ES_tradnl"/>
        </w:rPr>
      </w:pPr>
      <w:r w:rsidRPr="00B0414B">
        <w:rPr>
          <w:b/>
          <w:noProof w:val="0"/>
          <w:sz w:val="18"/>
          <w:szCs w:val="18"/>
          <w:lang w:val="es-ES_tradnl" w:eastAsia="es-ES_tradnl"/>
        </w:rPr>
        <w:t>Datos del Comprador/Titular de la Garantía</w:t>
      </w:r>
      <w:r>
        <w:rPr>
          <w:b/>
          <w:noProof w:val="0"/>
          <w:sz w:val="18"/>
          <w:szCs w:val="18"/>
          <w:lang w:val="es-ES_tradnl" w:eastAsia="es-ES_tradnl"/>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557"/>
        <w:gridCol w:w="2240"/>
        <w:gridCol w:w="2668"/>
      </w:tblGrid>
      <w:tr w:rsidR="00493C98" w:rsidRPr="00B0414B" w14:paraId="0E751354" w14:textId="77777777" w:rsidTr="00DC28CB">
        <w:trPr>
          <w:trHeight w:hRule="exact" w:val="552"/>
        </w:trPr>
        <w:tc>
          <w:tcPr>
            <w:tcW w:w="7797" w:type="dxa"/>
            <w:gridSpan w:val="2"/>
          </w:tcPr>
          <w:p w14:paraId="683733CC" w14:textId="17EF69F6" w:rsidR="00493C98" w:rsidRPr="00B0414B" w:rsidRDefault="00925817" w:rsidP="00B502BA">
            <w:pPr>
              <w:spacing w:before="72" w:after="777" w:line="168" w:lineRule="exact"/>
              <w:ind w:right="562"/>
              <w:rPr>
                <w:noProof w:val="0"/>
                <w:spacing w:val="1"/>
                <w:sz w:val="18"/>
                <w:szCs w:val="18"/>
                <w:lang w:val="es-ES_tradnl" w:eastAsia="es-ES_tradnl"/>
              </w:rPr>
            </w:pPr>
            <w:r w:rsidRPr="00B0414B">
              <w:rPr>
                <w:noProof w:val="0"/>
                <w:sz w:val="18"/>
                <w:szCs w:val="18"/>
                <w:lang w:val="es-ES_tradnl" w:eastAsia="es-ES_tradnl"/>
              </w:rPr>
              <w:t>Denominación</w:t>
            </w:r>
            <w:r w:rsidR="00493C98" w:rsidRPr="00B0414B">
              <w:rPr>
                <w:noProof w:val="0"/>
                <w:sz w:val="18"/>
                <w:szCs w:val="18"/>
                <w:lang w:val="es-ES_tradnl" w:eastAsia="es-ES_tradnl"/>
              </w:rPr>
              <w:t xml:space="preserve"> </w:t>
            </w:r>
            <w:r w:rsidR="00493C98" w:rsidRPr="00B0414B">
              <w:rPr>
                <w:noProof w:val="0"/>
                <w:spacing w:val="1"/>
                <w:sz w:val="18"/>
                <w:szCs w:val="18"/>
                <w:lang w:val="es-ES_tradnl" w:eastAsia="es-ES_tradnl"/>
              </w:rPr>
              <w:t>social</w:t>
            </w:r>
            <w:r w:rsidR="002B2A4B">
              <w:rPr>
                <w:noProof w:val="0"/>
                <w:spacing w:val="1"/>
                <w:sz w:val="18"/>
                <w:szCs w:val="18"/>
                <w:lang w:val="es-ES_tradnl" w:eastAsia="es-ES_tradnl"/>
              </w:rPr>
              <w:t xml:space="preserve"> </w:t>
            </w:r>
            <w:r w:rsidR="00493C98" w:rsidRPr="00B0414B">
              <w:rPr>
                <w:noProof w:val="0"/>
                <w:spacing w:val="1"/>
                <w:sz w:val="18"/>
                <w:szCs w:val="18"/>
                <w:lang w:val="es-ES_tradnl" w:eastAsia="es-ES_tradnl"/>
              </w:rPr>
              <w:t>de la empresa</w:t>
            </w:r>
            <w:r w:rsidR="002B2A4B">
              <w:rPr>
                <w:noProof w:val="0"/>
                <w:spacing w:val="1"/>
                <w:sz w:val="18"/>
                <w:szCs w:val="18"/>
                <w:lang w:val="es-ES_tradnl" w:eastAsia="es-ES_tradnl"/>
              </w:rPr>
              <w:t>:</w:t>
            </w:r>
            <w:r w:rsidR="00B502BA" w:rsidRPr="00B0414B">
              <w:rPr>
                <w:noProof w:val="0"/>
                <w:spacing w:val="1"/>
                <w:sz w:val="18"/>
                <w:szCs w:val="18"/>
                <w:lang w:val="es-ES_tradnl" w:eastAsia="es-ES_tradnl"/>
              </w:rPr>
              <w:t xml:space="preserve"> </w:t>
            </w:r>
            <w:r w:rsidR="00DC28CB">
              <w:rPr>
                <w:noProof w:val="0"/>
                <w:spacing w:val="1"/>
                <w:sz w:val="18"/>
                <w:szCs w:val="18"/>
                <w:lang w:val="es-ES_tradnl" w:eastAsia="es-ES_tradnl"/>
              </w:rPr>
              <w:t>INTERCARGIRONA S.L.</w:t>
            </w:r>
          </w:p>
        </w:tc>
        <w:tc>
          <w:tcPr>
            <w:tcW w:w="2668" w:type="dxa"/>
          </w:tcPr>
          <w:p w14:paraId="28CAFDBD" w14:textId="5FC900E3" w:rsidR="00493C98" w:rsidRPr="00B0414B" w:rsidRDefault="00B502BA" w:rsidP="00694511">
            <w:pPr>
              <w:spacing w:before="72" w:after="777" w:line="168" w:lineRule="exact"/>
              <w:ind w:right="562" w:firstLine="141"/>
              <w:rPr>
                <w:noProof w:val="0"/>
                <w:spacing w:val="1"/>
                <w:sz w:val="18"/>
                <w:szCs w:val="18"/>
                <w:lang w:val="es-ES_tradnl" w:eastAsia="es-ES_tradnl"/>
              </w:rPr>
            </w:pPr>
            <w:proofErr w:type="gramStart"/>
            <w:r w:rsidRPr="00B0414B">
              <w:rPr>
                <w:noProof w:val="0"/>
                <w:spacing w:val="1"/>
                <w:sz w:val="18"/>
                <w:szCs w:val="18"/>
                <w:lang w:val="es-ES_tradnl" w:eastAsia="es-ES_tradnl"/>
              </w:rPr>
              <w:t>CIF</w:t>
            </w:r>
            <w:r w:rsidR="002B2A4B">
              <w:rPr>
                <w:noProof w:val="0"/>
                <w:spacing w:val="1"/>
                <w:sz w:val="18"/>
                <w:szCs w:val="18"/>
                <w:lang w:val="es-ES_tradnl" w:eastAsia="es-ES_tradnl"/>
              </w:rPr>
              <w:t>:</w:t>
            </w:r>
            <w:r w:rsidR="00DC28CB">
              <w:rPr>
                <w:noProof w:val="0"/>
                <w:spacing w:val="1"/>
                <w:sz w:val="18"/>
                <w:szCs w:val="18"/>
                <w:lang w:val="es-ES_tradnl" w:eastAsia="es-ES_tradnl"/>
              </w:rPr>
              <w:t>B</w:t>
            </w:r>
            <w:proofErr w:type="gramEnd"/>
            <w:r w:rsidR="00DC28CB">
              <w:rPr>
                <w:noProof w:val="0"/>
                <w:spacing w:val="1"/>
                <w:sz w:val="18"/>
                <w:szCs w:val="18"/>
                <w:lang w:val="es-ES_tradnl" w:eastAsia="es-ES_tradnl"/>
              </w:rPr>
              <w:t>09909540</w:t>
            </w:r>
          </w:p>
        </w:tc>
      </w:tr>
      <w:tr w:rsidR="00493C98" w:rsidRPr="00B0414B" w14:paraId="2D27EF8C" w14:textId="77777777" w:rsidTr="00DC28CB">
        <w:trPr>
          <w:trHeight w:hRule="exact" w:val="557"/>
        </w:trPr>
        <w:tc>
          <w:tcPr>
            <w:tcW w:w="10465" w:type="dxa"/>
            <w:gridSpan w:val="3"/>
          </w:tcPr>
          <w:p w14:paraId="3C7344EC" w14:textId="53260E48" w:rsidR="00493C98" w:rsidRPr="00B0414B" w:rsidRDefault="00493C98" w:rsidP="00694511">
            <w:pPr>
              <w:spacing w:before="72" w:after="777" w:line="168" w:lineRule="exact"/>
              <w:ind w:right="562" w:firstLine="141"/>
              <w:rPr>
                <w:noProof w:val="0"/>
                <w:spacing w:val="1"/>
                <w:sz w:val="18"/>
                <w:szCs w:val="18"/>
                <w:lang w:val="es-ES_tradnl" w:eastAsia="es-ES_tradnl"/>
              </w:rPr>
            </w:pPr>
            <w:r w:rsidRPr="00B0414B">
              <w:rPr>
                <w:noProof w:val="0"/>
                <w:spacing w:val="1"/>
                <w:sz w:val="18"/>
                <w:szCs w:val="18"/>
                <w:lang w:val="es-ES_tradnl" w:eastAsia="es-ES_tradnl"/>
              </w:rPr>
              <w:t>Domicilio a efectos del presente contrato</w:t>
            </w:r>
            <w:r w:rsidR="002B2A4B">
              <w:rPr>
                <w:noProof w:val="0"/>
                <w:spacing w:val="1"/>
                <w:sz w:val="18"/>
                <w:szCs w:val="18"/>
                <w:lang w:val="es-ES_tradnl" w:eastAsia="es-ES_tradnl"/>
              </w:rPr>
              <w:t>:</w:t>
            </w:r>
            <w:r w:rsidR="00DC28CB">
              <w:rPr>
                <w:noProof w:val="0"/>
                <w:spacing w:val="1"/>
                <w:sz w:val="18"/>
                <w:szCs w:val="18"/>
                <w:lang w:val="es-ES_tradnl" w:eastAsia="es-ES_tradnl"/>
              </w:rPr>
              <w:t xml:space="preserve"> CARRETERA DE ROSES, 47</w:t>
            </w:r>
          </w:p>
        </w:tc>
      </w:tr>
      <w:tr w:rsidR="00493C98" w:rsidRPr="00B0414B" w14:paraId="70E61D01" w14:textId="77777777" w:rsidTr="00DC28CB">
        <w:trPr>
          <w:trHeight w:hRule="exact" w:val="572"/>
        </w:trPr>
        <w:tc>
          <w:tcPr>
            <w:tcW w:w="5557" w:type="dxa"/>
          </w:tcPr>
          <w:p w14:paraId="701D9138" w14:textId="46D2790E" w:rsidR="00493C98" w:rsidRPr="00B0414B" w:rsidRDefault="00493C98">
            <w:pPr>
              <w:spacing w:before="72" w:after="324" w:line="168" w:lineRule="exact"/>
              <w:ind w:right="562" w:firstLine="141"/>
              <w:rPr>
                <w:noProof w:val="0"/>
                <w:spacing w:val="1"/>
                <w:sz w:val="18"/>
                <w:szCs w:val="18"/>
                <w:lang w:val="es-ES_tradnl" w:eastAsia="es-ES_tradnl"/>
              </w:rPr>
            </w:pPr>
            <w:r w:rsidRPr="00B0414B">
              <w:rPr>
                <w:noProof w:val="0"/>
                <w:spacing w:val="1"/>
                <w:sz w:val="18"/>
                <w:szCs w:val="18"/>
                <w:lang w:val="es-ES_tradnl" w:eastAsia="es-ES_tradnl"/>
              </w:rPr>
              <w:t>Municipio</w:t>
            </w:r>
            <w:r w:rsidR="002B2A4B">
              <w:rPr>
                <w:noProof w:val="0"/>
                <w:spacing w:val="1"/>
                <w:sz w:val="18"/>
                <w:szCs w:val="18"/>
                <w:lang w:val="es-ES_tradnl" w:eastAsia="es-ES_tradnl"/>
              </w:rPr>
              <w:t>:</w:t>
            </w:r>
            <w:r w:rsidR="00DC28CB">
              <w:rPr>
                <w:noProof w:val="0"/>
                <w:spacing w:val="1"/>
                <w:sz w:val="18"/>
                <w:szCs w:val="18"/>
                <w:lang w:val="es-ES_tradnl" w:eastAsia="es-ES_tradnl"/>
              </w:rPr>
              <w:t xml:space="preserve"> FIGUERES</w:t>
            </w:r>
          </w:p>
        </w:tc>
        <w:tc>
          <w:tcPr>
            <w:tcW w:w="2240" w:type="dxa"/>
          </w:tcPr>
          <w:p w14:paraId="3958F67F" w14:textId="5523CC9A" w:rsidR="00493C98" w:rsidRPr="00B0414B" w:rsidRDefault="00493C98" w:rsidP="002B2A4B">
            <w:pPr>
              <w:spacing w:before="72" w:after="777" w:line="168" w:lineRule="exact"/>
              <w:ind w:right="562"/>
              <w:rPr>
                <w:noProof w:val="0"/>
                <w:sz w:val="18"/>
                <w:szCs w:val="18"/>
                <w:lang w:val="es-ES_tradnl" w:eastAsia="es-ES_tradnl"/>
              </w:rPr>
            </w:pPr>
            <w:r w:rsidRPr="00B0414B">
              <w:rPr>
                <w:noProof w:val="0"/>
                <w:sz w:val="18"/>
                <w:szCs w:val="18"/>
                <w:lang w:val="es-ES_tradnl" w:eastAsia="es-ES_tradnl"/>
              </w:rPr>
              <w:t>Código Postal</w:t>
            </w:r>
            <w:r w:rsidR="002B2A4B">
              <w:rPr>
                <w:noProof w:val="0"/>
                <w:sz w:val="18"/>
                <w:szCs w:val="18"/>
                <w:lang w:val="es-ES_tradnl" w:eastAsia="es-ES_tradnl"/>
              </w:rPr>
              <w:t>:</w:t>
            </w:r>
            <w:r w:rsidR="00DC28CB">
              <w:rPr>
                <w:noProof w:val="0"/>
                <w:sz w:val="18"/>
                <w:szCs w:val="18"/>
                <w:lang w:val="es-ES_tradnl" w:eastAsia="es-ES_tradnl"/>
              </w:rPr>
              <w:t xml:space="preserve"> 17600</w:t>
            </w:r>
          </w:p>
        </w:tc>
        <w:tc>
          <w:tcPr>
            <w:tcW w:w="2668" w:type="dxa"/>
          </w:tcPr>
          <w:p w14:paraId="24F5485F" w14:textId="596D07D6" w:rsidR="00493C98" w:rsidRPr="00B0414B" w:rsidRDefault="00493C98">
            <w:pPr>
              <w:spacing w:before="72" w:after="777" w:line="168" w:lineRule="exact"/>
              <w:ind w:right="562" w:firstLine="141"/>
              <w:rPr>
                <w:noProof w:val="0"/>
                <w:spacing w:val="-1"/>
                <w:sz w:val="18"/>
                <w:szCs w:val="18"/>
                <w:lang w:val="es-ES_tradnl" w:eastAsia="es-ES_tradnl"/>
              </w:rPr>
            </w:pPr>
            <w:r w:rsidRPr="00B0414B">
              <w:rPr>
                <w:noProof w:val="0"/>
                <w:spacing w:val="-1"/>
                <w:sz w:val="18"/>
                <w:szCs w:val="18"/>
                <w:lang w:val="es-ES_tradnl" w:eastAsia="es-ES_tradnl"/>
              </w:rPr>
              <w:t>Provincia</w:t>
            </w:r>
            <w:r w:rsidR="002B2A4B">
              <w:rPr>
                <w:noProof w:val="0"/>
                <w:spacing w:val="-1"/>
                <w:sz w:val="18"/>
                <w:szCs w:val="18"/>
                <w:lang w:val="es-ES_tradnl" w:eastAsia="es-ES_tradnl"/>
              </w:rPr>
              <w:t>:</w:t>
            </w:r>
            <w:r w:rsidR="00DC28CB">
              <w:rPr>
                <w:noProof w:val="0"/>
                <w:spacing w:val="-1"/>
                <w:sz w:val="18"/>
                <w:szCs w:val="18"/>
                <w:lang w:val="es-ES_tradnl" w:eastAsia="es-ES_tradnl"/>
              </w:rPr>
              <w:t xml:space="preserve"> GIRONA</w:t>
            </w:r>
          </w:p>
        </w:tc>
      </w:tr>
    </w:tbl>
    <w:p w14:paraId="46F3ADEB" w14:textId="4950E8F8" w:rsidR="00493C98" w:rsidRPr="00B0414B" w:rsidRDefault="00DC28CB" w:rsidP="00DC28CB">
      <w:pPr>
        <w:spacing w:before="60" w:after="60" w:line="288" w:lineRule="atLeast"/>
        <w:ind w:right="561"/>
        <w:rPr>
          <w:b/>
          <w:noProof w:val="0"/>
          <w:sz w:val="18"/>
          <w:szCs w:val="18"/>
          <w:lang w:val="es-ES_tradnl" w:eastAsia="es-ES_tradnl"/>
        </w:rPr>
      </w:pPr>
      <w:r w:rsidRPr="00B0414B">
        <w:rPr>
          <w:b/>
          <w:noProof w:val="0"/>
          <w:sz w:val="18"/>
          <w:szCs w:val="18"/>
          <w:lang w:val="es-ES_tradnl" w:eastAsia="es-ES_tradnl"/>
        </w:rPr>
        <w:t>Datos del Vendedor/Garante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557"/>
        <w:gridCol w:w="2117"/>
        <w:gridCol w:w="2791"/>
      </w:tblGrid>
      <w:tr w:rsidR="00493C98" w:rsidRPr="00B0414B" w14:paraId="5D03C929" w14:textId="77777777" w:rsidTr="00DC28CB">
        <w:trPr>
          <w:trHeight w:hRule="exact" w:val="586"/>
        </w:trPr>
        <w:tc>
          <w:tcPr>
            <w:tcW w:w="7674" w:type="dxa"/>
            <w:gridSpan w:val="2"/>
          </w:tcPr>
          <w:p w14:paraId="0D63E245" w14:textId="77777777" w:rsidR="00493C98" w:rsidRPr="00B0414B" w:rsidRDefault="00493C98">
            <w:pPr>
              <w:spacing w:before="72" w:after="324" w:line="168" w:lineRule="exact"/>
              <w:ind w:left="141" w:right="562"/>
              <w:rPr>
                <w:noProof w:val="0"/>
                <w:spacing w:val="13"/>
                <w:sz w:val="18"/>
                <w:szCs w:val="18"/>
                <w:lang w:val="es-ES_tradnl" w:eastAsia="es-ES_tradnl"/>
              </w:rPr>
            </w:pPr>
            <w:r w:rsidRPr="00B0414B">
              <w:rPr>
                <w:noProof w:val="0"/>
                <w:spacing w:val="13"/>
                <w:sz w:val="18"/>
                <w:szCs w:val="18"/>
                <w:lang w:val="es-ES_tradnl" w:eastAsia="es-ES_tradnl"/>
              </w:rPr>
              <w:t>D/Dª</w:t>
            </w:r>
            <w:r w:rsidR="002B2A4B">
              <w:rPr>
                <w:noProof w:val="0"/>
                <w:spacing w:val="13"/>
                <w:sz w:val="18"/>
                <w:szCs w:val="18"/>
                <w:lang w:val="es-ES_tradnl" w:eastAsia="es-ES_tradnl"/>
              </w:rPr>
              <w:t>:</w:t>
            </w:r>
          </w:p>
          <w:p w14:paraId="4BEC38FF" w14:textId="77777777" w:rsidR="00493C98" w:rsidRPr="00B0414B" w:rsidRDefault="00493C98">
            <w:pPr>
              <w:spacing w:before="72" w:after="777" w:line="168" w:lineRule="exact"/>
              <w:ind w:left="141" w:right="562"/>
              <w:rPr>
                <w:noProof w:val="0"/>
                <w:spacing w:val="1"/>
                <w:sz w:val="18"/>
                <w:szCs w:val="18"/>
                <w:lang w:val="es-ES_tradnl" w:eastAsia="es-ES_tradnl"/>
              </w:rPr>
            </w:pPr>
            <w:r w:rsidRPr="00B0414B">
              <w:rPr>
                <w:noProof w:val="0"/>
                <w:spacing w:val="1"/>
                <w:sz w:val="18"/>
                <w:szCs w:val="18"/>
                <w:lang w:val="es-ES_tradnl" w:eastAsia="es-ES_tradnl"/>
              </w:rPr>
              <w:t xml:space="preserve">  NIF/ NIE</w:t>
            </w:r>
          </w:p>
        </w:tc>
        <w:tc>
          <w:tcPr>
            <w:tcW w:w="2791" w:type="dxa"/>
          </w:tcPr>
          <w:p w14:paraId="405376DD" w14:textId="77777777" w:rsidR="00493C98" w:rsidRPr="00B0414B" w:rsidRDefault="00493C98">
            <w:pPr>
              <w:spacing w:before="72" w:after="777" w:line="168" w:lineRule="exact"/>
              <w:ind w:left="142" w:right="561"/>
              <w:rPr>
                <w:noProof w:val="0"/>
                <w:spacing w:val="1"/>
                <w:sz w:val="18"/>
                <w:szCs w:val="18"/>
                <w:lang w:val="es-ES_tradnl" w:eastAsia="es-ES_tradnl"/>
              </w:rPr>
            </w:pPr>
            <w:r w:rsidRPr="00B0414B">
              <w:rPr>
                <w:noProof w:val="0"/>
                <w:spacing w:val="1"/>
                <w:sz w:val="18"/>
                <w:szCs w:val="18"/>
                <w:lang w:val="es-ES_tradnl" w:eastAsia="es-ES_tradnl"/>
              </w:rPr>
              <w:t>NIF/NIE</w:t>
            </w:r>
            <w:r w:rsidR="002B2A4B">
              <w:rPr>
                <w:noProof w:val="0"/>
                <w:spacing w:val="1"/>
                <w:sz w:val="18"/>
                <w:szCs w:val="18"/>
                <w:lang w:val="es-ES_tradnl" w:eastAsia="es-ES_tradnl"/>
              </w:rPr>
              <w:t>:</w:t>
            </w:r>
          </w:p>
        </w:tc>
      </w:tr>
      <w:tr w:rsidR="00493C98" w:rsidRPr="00B0414B" w14:paraId="0F37BCEB" w14:textId="77777777" w:rsidTr="00DC28CB">
        <w:trPr>
          <w:trHeight w:hRule="exact" w:val="557"/>
        </w:trPr>
        <w:tc>
          <w:tcPr>
            <w:tcW w:w="10465" w:type="dxa"/>
            <w:gridSpan w:val="3"/>
          </w:tcPr>
          <w:p w14:paraId="754911AB" w14:textId="77777777" w:rsidR="00493C98" w:rsidRPr="00B0414B" w:rsidRDefault="002B2A4B">
            <w:pPr>
              <w:spacing w:before="72" w:after="777" w:line="168" w:lineRule="exact"/>
              <w:ind w:left="141" w:right="562"/>
              <w:rPr>
                <w:noProof w:val="0"/>
                <w:spacing w:val="1"/>
                <w:sz w:val="18"/>
                <w:szCs w:val="18"/>
                <w:lang w:val="es-ES_tradnl" w:eastAsia="es-ES_tradnl"/>
              </w:rPr>
            </w:pPr>
            <w:r>
              <w:rPr>
                <w:noProof w:val="0"/>
                <w:spacing w:val="1"/>
                <w:sz w:val="18"/>
                <w:szCs w:val="18"/>
                <w:lang w:val="es-ES_tradnl" w:eastAsia="es-ES_tradnl"/>
              </w:rPr>
              <w:t>Domicilio:</w:t>
            </w:r>
          </w:p>
        </w:tc>
      </w:tr>
      <w:tr w:rsidR="00493C98" w:rsidRPr="00B0414B" w14:paraId="70C716B9" w14:textId="77777777" w:rsidTr="00DC28CB">
        <w:trPr>
          <w:trHeight w:hRule="exact" w:val="572"/>
        </w:trPr>
        <w:tc>
          <w:tcPr>
            <w:tcW w:w="5557" w:type="dxa"/>
          </w:tcPr>
          <w:p w14:paraId="68573725" w14:textId="77777777" w:rsidR="00493C98" w:rsidRPr="00B0414B" w:rsidRDefault="00493C98">
            <w:pPr>
              <w:spacing w:before="72" w:after="324" w:line="168" w:lineRule="exact"/>
              <w:ind w:left="141" w:right="562"/>
              <w:rPr>
                <w:noProof w:val="0"/>
                <w:spacing w:val="1"/>
                <w:sz w:val="18"/>
                <w:szCs w:val="18"/>
                <w:lang w:val="es-ES_tradnl" w:eastAsia="es-ES_tradnl"/>
              </w:rPr>
            </w:pPr>
            <w:r w:rsidRPr="00B0414B">
              <w:rPr>
                <w:noProof w:val="0"/>
                <w:spacing w:val="1"/>
                <w:sz w:val="18"/>
                <w:szCs w:val="18"/>
                <w:lang w:val="es-ES_tradnl" w:eastAsia="es-ES_tradnl"/>
              </w:rPr>
              <w:t>Municipio</w:t>
            </w:r>
            <w:r w:rsidR="002B2A4B">
              <w:rPr>
                <w:noProof w:val="0"/>
                <w:spacing w:val="1"/>
                <w:sz w:val="18"/>
                <w:szCs w:val="18"/>
                <w:lang w:val="es-ES_tradnl" w:eastAsia="es-ES_tradnl"/>
              </w:rPr>
              <w:t>:</w:t>
            </w:r>
          </w:p>
        </w:tc>
        <w:tc>
          <w:tcPr>
            <w:tcW w:w="2117" w:type="dxa"/>
          </w:tcPr>
          <w:p w14:paraId="74EB73FC" w14:textId="77777777" w:rsidR="00493C98" w:rsidRPr="00B0414B" w:rsidRDefault="00493C98" w:rsidP="002B2A4B">
            <w:pPr>
              <w:spacing w:before="72" w:after="777" w:line="168" w:lineRule="exact"/>
              <w:ind w:right="562"/>
              <w:rPr>
                <w:noProof w:val="0"/>
                <w:sz w:val="18"/>
                <w:szCs w:val="18"/>
                <w:lang w:val="es-ES_tradnl" w:eastAsia="es-ES_tradnl"/>
              </w:rPr>
            </w:pPr>
            <w:r w:rsidRPr="00B0414B">
              <w:rPr>
                <w:noProof w:val="0"/>
                <w:sz w:val="18"/>
                <w:szCs w:val="18"/>
                <w:lang w:val="es-ES_tradnl" w:eastAsia="es-ES_tradnl"/>
              </w:rPr>
              <w:t>Código Postal</w:t>
            </w:r>
            <w:r w:rsidR="002B2A4B">
              <w:rPr>
                <w:noProof w:val="0"/>
                <w:sz w:val="18"/>
                <w:szCs w:val="18"/>
                <w:lang w:val="es-ES_tradnl" w:eastAsia="es-ES_tradnl"/>
              </w:rPr>
              <w:t>:</w:t>
            </w:r>
          </w:p>
        </w:tc>
        <w:tc>
          <w:tcPr>
            <w:tcW w:w="2791" w:type="dxa"/>
          </w:tcPr>
          <w:p w14:paraId="07CD79D2" w14:textId="77777777" w:rsidR="00493C98" w:rsidRPr="00B0414B" w:rsidRDefault="00493C98">
            <w:pPr>
              <w:spacing w:before="72" w:after="777" w:line="168" w:lineRule="exact"/>
              <w:ind w:left="141" w:right="562"/>
              <w:rPr>
                <w:noProof w:val="0"/>
                <w:spacing w:val="-1"/>
                <w:sz w:val="18"/>
                <w:szCs w:val="18"/>
                <w:lang w:val="es-ES_tradnl" w:eastAsia="es-ES_tradnl"/>
              </w:rPr>
            </w:pPr>
            <w:r w:rsidRPr="00B0414B">
              <w:rPr>
                <w:noProof w:val="0"/>
                <w:spacing w:val="-1"/>
                <w:sz w:val="18"/>
                <w:szCs w:val="18"/>
                <w:lang w:val="es-ES_tradnl" w:eastAsia="es-ES_tradnl"/>
              </w:rPr>
              <w:t>Provincia</w:t>
            </w:r>
            <w:r w:rsidR="002B2A4B">
              <w:rPr>
                <w:noProof w:val="0"/>
                <w:spacing w:val="-1"/>
                <w:sz w:val="18"/>
                <w:szCs w:val="18"/>
                <w:lang w:val="es-ES_tradnl" w:eastAsia="es-ES_tradnl"/>
              </w:rPr>
              <w:t>:</w:t>
            </w:r>
          </w:p>
        </w:tc>
      </w:tr>
    </w:tbl>
    <w:p w14:paraId="183E77C5" w14:textId="77777777" w:rsidR="00DC28CB" w:rsidRDefault="00DC28CB" w:rsidP="002B2A4B">
      <w:pPr>
        <w:rPr>
          <w:b/>
          <w:sz w:val="18"/>
          <w:szCs w:val="18"/>
          <w:lang w:val="es-ES_tradnl" w:eastAsia="es-ES_tradnl"/>
        </w:rPr>
      </w:pPr>
    </w:p>
    <w:p w14:paraId="00DC2293" w14:textId="7F73CAF8" w:rsidR="00DC28CB" w:rsidRDefault="00493C98" w:rsidP="002B2A4B">
      <w:pPr>
        <w:rPr>
          <w:b/>
          <w:sz w:val="18"/>
          <w:szCs w:val="18"/>
          <w:lang w:val="es-ES_tradnl" w:eastAsia="es-ES_tradnl"/>
        </w:rPr>
      </w:pPr>
      <w:r w:rsidRPr="002B2A4B">
        <w:rPr>
          <w:b/>
          <w:sz w:val="18"/>
          <w:szCs w:val="18"/>
          <w:lang w:val="es-ES_tradnl" w:eastAsia="es-ES_tradnl"/>
        </w:rPr>
        <w:t>Identificación y estado actual del vehículo usado</w:t>
      </w:r>
    </w:p>
    <w:tbl>
      <w:tblPr>
        <w:tblpPr w:leftFromText="141" w:rightFromText="141" w:vertAnchor="text" w:horzAnchor="margin" w:tblpY="42"/>
        <w:tblW w:w="10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65"/>
        <w:gridCol w:w="3549"/>
        <w:gridCol w:w="3868"/>
      </w:tblGrid>
      <w:tr w:rsidR="00DC28CB" w:rsidRPr="00B0414B" w14:paraId="7FDC4D06" w14:textId="77777777" w:rsidTr="00DC28CB">
        <w:trPr>
          <w:trHeight w:hRule="exact" w:val="616"/>
        </w:trPr>
        <w:tc>
          <w:tcPr>
            <w:tcW w:w="2965" w:type="dxa"/>
          </w:tcPr>
          <w:p w14:paraId="53B4CA21" w14:textId="77777777" w:rsidR="00DC28CB" w:rsidRPr="00B0414B" w:rsidRDefault="00DC28CB" w:rsidP="00DC28CB">
            <w:pPr>
              <w:spacing w:before="20" w:after="324" w:line="168" w:lineRule="atLeast"/>
              <w:ind w:right="562" w:firstLine="136"/>
              <w:rPr>
                <w:noProof w:val="0"/>
                <w:spacing w:val="-2"/>
                <w:sz w:val="18"/>
                <w:szCs w:val="18"/>
                <w:vertAlign w:val="superscript"/>
                <w:lang w:val="es-ES_tradnl" w:eastAsia="es-ES_tradnl"/>
              </w:rPr>
            </w:pPr>
            <w:r w:rsidRPr="00B0414B">
              <w:rPr>
                <w:noProof w:val="0"/>
                <w:sz w:val="18"/>
                <w:szCs w:val="18"/>
                <w:lang w:val="es-ES_tradnl" w:eastAsia="es-ES_tradnl"/>
              </w:rPr>
              <w:t>Clase de vehículo</w:t>
            </w:r>
            <w:r>
              <w:rPr>
                <w:noProof w:val="0"/>
                <w:sz w:val="18"/>
                <w:szCs w:val="18"/>
                <w:lang w:val="es-ES_tradnl" w:eastAsia="es-ES_tradnl"/>
              </w:rPr>
              <w:t>:</w:t>
            </w:r>
          </w:p>
        </w:tc>
        <w:tc>
          <w:tcPr>
            <w:tcW w:w="7417" w:type="dxa"/>
            <w:gridSpan w:val="2"/>
          </w:tcPr>
          <w:p w14:paraId="59BB41E8" w14:textId="77777777" w:rsidR="00DC28CB" w:rsidRPr="00B0414B" w:rsidRDefault="00DC28CB" w:rsidP="00DC28CB">
            <w:pPr>
              <w:spacing w:before="60" w:after="324" w:line="168" w:lineRule="atLeast"/>
              <w:ind w:right="561" w:firstLine="136"/>
              <w:rPr>
                <w:noProof w:val="0"/>
                <w:spacing w:val="-5"/>
                <w:sz w:val="18"/>
                <w:szCs w:val="18"/>
                <w:lang w:val="es-ES_tradnl" w:eastAsia="es-ES_tradnl"/>
              </w:rPr>
            </w:pPr>
            <w:r w:rsidRPr="00B0414B">
              <w:rPr>
                <w:noProof w:val="0"/>
                <w:spacing w:val="-5"/>
                <w:sz w:val="18"/>
                <w:szCs w:val="18"/>
                <w:lang w:val="es-ES_tradnl" w:eastAsia="es-ES_tradnl"/>
              </w:rPr>
              <w:t>Marca y Modelo</w:t>
            </w:r>
            <w:r>
              <w:rPr>
                <w:noProof w:val="0"/>
                <w:spacing w:val="-5"/>
                <w:sz w:val="18"/>
                <w:szCs w:val="18"/>
                <w:lang w:val="es-ES_tradnl" w:eastAsia="es-ES_tradnl"/>
              </w:rPr>
              <w:t>:</w:t>
            </w:r>
          </w:p>
        </w:tc>
      </w:tr>
      <w:tr w:rsidR="00DC28CB" w:rsidRPr="00B0414B" w14:paraId="18B98717" w14:textId="77777777" w:rsidTr="00DC28CB">
        <w:trPr>
          <w:trHeight w:hRule="exact" w:val="892"/>
        </w:trPr>
        <w:tc>
          <w:tcPr>
            <w:tcW w:w="2965" w:type="dxa"/>
          </w:tcPr>
          <w:p w14:paraId="4183E706" w14:textId="77777777" w:rsidR="00DC28CB" w:rsidRPr="00B0414B" w:rsidRDefault="00DC28CB" w:rsidP="00DC28CB">
            <w:pPr>
              <w:spacing w:before="60" w:after="396" w:line="168" w:lineRule="exact"/>
              <w:ind w:right="561" w:firstLine="136"/>
              <w:rPr>
                <w:noProof w:val="0"/>
                <w:spacing w:val="-1"/>
                <w:sz w:val="18"/>
                <w:szCs w:val="18"/>
                <w:lang w:val="es-ES_tradnl" w:eastAsia="es-ES_tradnl"/>
              </w:rPr>
            </w:pPr>
            <w:r w:rsidRPr="00B0414B">
              <w:rPr>
                <w:noProof w:val="0"/>
                <w:spacing w:val="-1"/>
                <w:sz w:val="18"/>
                <w:szCs w:val="18"/>
                <w:lang w:val="es-ES_tradnl" w:eastAsia="es-ES_tradnl"/>
              </w:rPr>
              <w:t>Destino anterior a</w:t>
            </w:r>
            <w:r>
              <w:rPr>
                <w:noProof w:val="0"/>
                <w:spacing w:val="-1"/>
                <w:sz w:val="18"/>
                <w:szCs w:val="18"/>
                <w:lang w:val="es-ES_tradnl" w:eastAsia="es-ES_tradnl"/>
              </w:rPr>
              <w:t>:</w:t>
            </w:r>
          </w:p>
        </w:tc>
        <w:tc>
          <w:tcPr>
            <w:tcW w:w="3549" w:type="dxa"/>
          </w:tcPr>
          <w:p w14:paraId="7C42B727" w14:textId="77777777" w:rsidR="00DC28CB" w:rsidRPr="00B0414B" w:rsidRDefault="00DC28CB" w:rsidP="00DC28CB">
            <w:pPr>
              <w:spacing w:before="60" w:line="168" w:lineRule="exact"/>
              <w:ind w:right="561" w:firstLine="136"/>
              <w:rPr>
                <w:noProof w:val="0"/>
                <w:spacing w:val="1"/>
                <w:sz w:val="18"/>
                <w:szCs w:val="18"/>
                <w:lang w:val="es-ES_tradnl" w:eastAsia="es-ES_tradnl"/>
              </w:rPr>
            </w:pPr>
            <w:r w:rsidRPr="00B0414B">
              <w:rPr>
                <w:noProof w:val="0"/>
                <w:spacing w:val="1"/>
                <w:sz w:val="18"/>
                <w:szCs w:val="18"/>
                <w:lang w:val="es-ES_tradnl" w:eastAsia="es-ES_tradnl"/>
              </w:rPr>
              <w:t>Estado</w:t>
            </w:r>
            <w:r>
              <w:rPr>
                <w:noProof w:val="0"/>
                <w:spacing w:val="1"/>
                <w:sz w:val="18"/>
                <w:szCs w:val="18"/>
                <w:lang w:val="es-ES_tradnl" w:eastAsia="es-ES_tradnl"/>
              </w:rPr>
              <w:t xml:space="preserve">:     </w:t>
            </w:r>
            <w:r w:rsidRPr="00B0414B">
              <w:rPr>
                <w:b/>
                <w:noProof w:val="0"/>
                <w:sz w:val="18"/>
                <w:szCs w:val="18"/>
                <w:lang w:val="es-ES_tradnl" w:eastAsia="es-ES_tradnl"/>
              </w:rPr>
              <w:t>Usado</w:t>
            </w:r>
          </w:p>
        </w:tc>
        <w:tc>
          <w:tcPr>
            <w:tcW w:w="3868" w:type="dxa"/>
          </w:tcPr>
          <w:p w14:paraId="26795B8A" w14:textId="77777777" w:rsidR="00DC28CB" w:rsidRPr="00B0414B" w:rsidRDefault="00DC28CB" w:rsidP="00DC28CB">
            <w:pPr>
              <w:spacing w:before="60" w:after="432" w:line="168" w:lineRule="exact"/>
              <w:ind w:right="561" w:firstLine="136"/>
              <w:rPr>
                <w:noProof w:val="0"/>
                <w:spacing w:val="-4"/>
                <w:sz w:val="18"/>
                <w:szCs w:val="18"/>
                <w:lang w:val="es-ES_tradnl" w:eastAsia="es-ES_tradnl"/>
              </w:rPr>
            </w:pPr>
            <w:r w:rsidRPr="00B0414B">
              <w:rPr>
                <w:noProof w:val="0"/>
                <w:spacing w:val="-4"/>
                <w:sz w:val="18"/>
                <w:szCs w:val="18"/>
                <w:lang w:val="es-ES_tradnl" w:eastAsia="es-ES_tradnl"/>
              </w:rPr>
              <w:t>Fecha última ITV del vehículo</w:t>
            </w:r>
            <w:r>
              <w:rPr>
                <w:noProof w:val="0"/>
                <w:spacing w:val="-4"/>
                <w:sz w:val="18"/>
                <w:szCs w:val="18"/>
                <w:lang w:val="es-ES_tradnl" w:eastAsia="es-ES_tradnl"/>
              </w:rPr>
              <w:t>:</w:t>
            </w:r>
          </w:p>
        </w:tc>
      </w:tr>
      <w:tr w:rsidR="00DC28CB" w:rsidRPr="00B0414B" w14:paraId="320464C2" w14:textId="77777777" w:rsidTr="00DC28CB">
        <w:trPr>
          <w:trHeight w:hRule="exact" w:val="890"/>
        </w:trPr>
        <w:tc>
          <w:tcPr>
            <w:tcW w:w="2965" w:type="dxa"/>
          </w:tcPr>
          <w:p w14:paraId="20803B8C" w14:textId="77777777" w:rsidR="00DC28CB" w:rsidRPr="00B0414B" w:rsidRDefault="00DC28CB" w:rsidP="00DC28CB">
            <w:pPr>
              <w:spacing w:before="20" w:after="396" w:line="168" w:lineRule="exact"/>
              <w:ind w:right="562" w:firstLine="136"/>
              <w:rPr>
                <w:noProof w:val="0"/>
                <w:spacing w:val="2"/>
                <w:sz w:val="18"/>
                <w:szCs w:val="18"/>
                <w:lang w:val="es-ES_tradnl" w:eastAsia="es-ES_tradnl"/>
              </w:rPr>
            </w:pPr>
            <w:r w:rsidRPr="00B0414B">
              <w:rPr>
                <w:noProof w:val="0"/>
                <w:spacing w:val="2"/>
                <w:sz w:val="18"/>
                <w:szCs w:val="18"/>
                <w:lang w:val="es-ES_tradnl" w:eastAsia="es-ES_tradnl"/>
              </w:rPr>
              <w:t>Matricula</w:t>
            </w:r>
            <w:r>
              <w:rPr>
                <w:noProof w:val="0"/>
                <w:spacing w:val="2"/>
                <w:sz w:val="18"/>
                <w:szCs w:val="18"/>
                <w:lang w:val="es-ES_tradnl" w:eastAsia="es-ES_tradnl"/>
              </w:rPr>
              <w:t>:</w:t>
            </w:r>
          </w:p>
        </w:tc>
        <w:tc>
          <w:tcPr>
            <w:tcW w:w="3549" w:type="dxa"/>
          </w:tcPr>
          <w:p w14:paraId="72793A8E" w14:textId="77777777" w:rsidR="00DC28CB" w:rsidRPr="00B0414B" w:rsidRDefault="00DC28CB" w:rsidP="00DC28CB">
            <w:pPr>
              <w:spacing w:before="20" w:after="396" w:line="168" w:lineRule="exact"/>
              <w:ind w:right="562" w:firstLine="136"/>
              <w:rPr>
                <w:noProof w:val="0"/>
                <w:sz w:val="18"/>
                <w:szCs w:val="18"/>
                <w:lang w:val="es-ES_tradnl" w:eastAsia="es-ES_tradnl"/>
              </w:rPr>
            </w:pPr>
            <w:r w:rsidRPr="00B0414B">
              <w:rPr>
                <w:noProof w:val="0"/>
                <w:sz w:val="18"/>
                <w:szCs w:val="18"/>
                <w:lang w:val="es-ES_tradnl" w:eastAsia="es-ES_tradnl"/>
              </w:rPr>
              <w:t>Número de bastidor</w:t>
            </w:r>
            <w:r>
              <w:rPr>
                <w:noProof w:val="0"/>
                <w:sz w:val="18"/>
                <w:szCs w:val="18"/>
                <w:lang w:val="es-ES_tradnl" w:eastAsia="es-ES_tradnl"/>
              </w:rPr>
              <w:t>:</w:t>
            </w:r>
          </w:p>
        </w:tc>
        <w:tc>
          <w:tcPr>
            <w:tcW w:w="3868" w:type="dxa"/>
          </w:tcPr>
          <w:p w14:paraId="2FC84B7A" w14:textId="77777777" w:rsidR="00DC28CB" w:rsidRPr="00B0414B" w:rsidRDefault="00DC28CB" w:rsidP="00DC28CB">
            <w:pPr>
              <w:spacing w:before="60" w:after="396" w:line="168" w:lineRule="exact"/>
              <w:ind w:right="136" w:firstLine="136"/>
              <w:rPr>
                <w:noProof w:val="0"/>
                <w:spacing w:val="-3"/>
                <w:sz w:val="18"/>
                <w:szCs w:val="18"/>
                <w:lang w:val="es-ES_tradnl" w:eastAsia="es-ES_tradnl"/>
              </w:rPr>
            </w:pPr>
            <w:r w:rsidRPr="00B0414B">
              <w:rPr>
                <w:noProof w:val="0"/>
                <w:spacing w:val="-3"/>
                <w:sz w:val="18"/>
                <w:szCs w:val="18"/>
                <w:lang w:val="es-ES_tradnl" w:eastAsia="es-ES_tradnl"/>
              </w:rPr>
              <w:t>Fecha 1ª revisión ITV a realizar por el comprador</w:t>
            </w:r>
            <w:r>
              <w:rPr>
                <w:noProof w:val="0"/>
                <w:spacing w:val="-3"/>
                <w:sz w:val="18"/>
                <w:szCs w:val="18"/>
                <w:lang w:val="es-ES_tradnl" w:eastAsia="es-ES_tradnl"/>
              </w:rPr>
              <w:t>:</w:t>
            </w:r>
          </w:p>
        </w:tc>
      </w:tr>
      <w:tr w:rsidR="00DC28CB" w:rsidRPr="00B0414B" w14:paraId="08CA61C2" w14:textId="77777777" w:rsidTr="00DC28CB">
        <w:trPr>
          <w:trHeight w:hRule="exact" w:val="740"/>
        </w:trPr>
        <w:tc>
          <w:tcPr>
            <w:tcW w:w="2965" w:type="dxa"/>
          </w:tcPr>
          <w:p w14:paraId="6D9A2D5B" w14:textId="77777777" w:rsidR="00DC28CB" w:rsidRPr="00B0414B" w:rsidRDefault="00DC28CB" w:rsidP="00DC28CB">
            <w:pPr>
              <w:spacing w:before="20" w:after="360" w:line="168" w:lineRule="exact"/>
              <w:ind w:right="562" w:firstLine="136"/>
              <w:rPr>
                <w:noProof w:val="0"/>
                <w:spacing w:val="1"/>
                <w:sz w:val="18"/>
                <w:szCs w:val="18"/>
                <w:lang w:val="es-ES_tradnl" w:eastAsia="es-ES_tradnl"/>
              </w:rPr>
            </w:pPr>
            <w:r w:rsidRPr="00B0414B">
              <w:rPr>
                <w:noProof w:val="0"/>
                <w:spacing w:val="1"/>
                <w:sz w:val="18"/>
                <w:szCs w:val="18"/>
                <w:lang w:val="es-ES_tradnl" w:eastAsia="es-ES_tradnl"/>
              </w:rPr>
              <w:t>Kilómetros recorridos</w:t>
            </w:r>
            <w:r>
              <w:rPr>
                <w:noProof w:val="0"/>
                <w:spacing w:val="1"/>
                <w:sz w:val="18"/>
                <w:szCs w:val="18"/>
                <w:lang w:val="es-ES_tradnl" w:eastAsia="es-ES_tradnl"/>
              </w:rPr>
              <w:t>:</w:t>
            </w:r>
          </w:p>
        </w:tc>
        <w:tc>
          <w:tcPr>
            <w:tcW w:w="3549" w:type="dxa"/>
          </w:tcPr>
          <w:p w14:paraId="4ECAF5D1" w14:textId="77777777" w:rsidR="00DC28CB" w:rsidRPr="00B0414B" w:rsidRDefault="00DC28CB" w:rsidP="00DC28CB">
            <w:pPr>
              <w:spacing w:before="20" w:after="360" w:line="168" w:lineRule="exact"/>
              <w:ind w:right="562" w:firstLine="136"/>
              <w:rPr>
                <w:noProof w:val="0"/>
                <w:sz w:val="18"/>
                <w:szCs w:val="18"/>
                <w:lang w:val="es-ES_tradnl" w:eastAsia="es-ES_tradnl"/>
              </w:rPr>
            </w:pPr>
            <w:r w:rsidRPr="00B0414B">
              <w:rPr>
                <w:noProof w:val="0"/>
                <w:sz w:val="18"/>
                <w:szCs w:val="18"/>
                <w:lang w:val="es-ES_tradnl" w:eastAsia="es-ES_tradnl"/>
              </w:rPr>
              <w:t>Fecha de la primera matriculación</w:t>
            </w:r>
            <w:r>
              <w:rPr>
                <w:noProof w:val="0"/>
                <w:sz w:val="18"/>
                <w:szCs w:val="18"/>
                <w:lang w:val="es-ES_tradnl" w:eastAsia="es-ES_tradnl"/>
              </w:rPr>
              <w:t>:</w:t>
            </w:r>
          </w:p>
        </w:tc>
        <w:tc>
          <w:tcPr>
            <w:tcW w:w="3868" w:type="dxa"/>
          </w:tcPr>
          <w:p w14:paraId="5B453335" w14:textId="77777777" w:rsidR="00DC28CB" w:rsidRPr="00B0414B" w:rsidRDefault="00DC28CB" w:rsidP="00DC28CB">
            <w:pPr>
              <w:spacing w:before="20" w:after="288"/>
              <w:ind w:right="562" w:firstLine="136"/>
              <w:rPr>
                <w:noProof w:val="0"/>
                <w:spacing w:val="-2"/>
                <w:sz w:val="18"/>
                <w:szCs w:val="18"/>
                <w:vertAlign w:val="superscript"/>
                <w:lang w:val="es-ES_tradnl" w:eastAsia="es-ES_tradnl"/>
              </w:rPr>
            </w:pPr>
            <w:r w:rsidRPr="00B0414B">
              <w:rPr>
                <w:noProof w:val="0"/>
                <w:sz w:val="18"/>
                <w:szCs w:val="18"/>
                <w:lang w:val="es-ES_tradnl" w:eastAsia="es-ES_tradnl"/>
              </w:rPr>
              <w:t>Combustible del vehículo</w:t>
            </w:r>
            <w:r>
              <w:rPr>
                <w:noProof w:val="0"/>
                <w:sz w:val="18"/>
                <w:szCs w:val="18"/>
                <w:lang w:val="es-ES_tradnl" w:eastAsia="es-ES_tradnl"/>
              </w:rPr>
              <w:t>:</w:t>
            </w:r>
          </w:p>
        </w:tc>
      </w:tr>
      <w:tr w:rsidR="00DC28CB" w:rsidRPr="00B0414B" w14:paraId="0D591073" w14:textId="77777777" w:rsidTr="00DC28CB">
        <w:trPr>
          <w:trHeight w:hRule="exact" w:val="846"/>
        </w:trPr>
        <w:tc>
          <w:tcPr>
            <w:tcW w:w="2965" w:type="dxa"/>
          </w:tcPr>
          <w:p w14:paraId="5714F95C" w14:textId="77777777" w:rsidR="00DC28CB" w:rsidRPr="00B0414B" w:rsidRDefault="00DC28CB" w:rsidP="00DC28CB">
            <w:pPr>
              <w:spacing w:before="20" w:after="360" w:line="168" w:lineRule="exact"/>
              <w:ind w:right="562" w:firstLine="136"/>
              <w:rPr>
                <w:noProof w:val="0"/>
                <w:spacing w:val="1"/>
                <w:sz w:val="18"/>
                <w:szCs w:val="18"/>
                <w:lang w:val="es-ES_tradnl" w:eastAsia="es-ES_tradnl"/>
              </w:rPr>
            </w:pPr>
            <w:r w:rsidRPr="00B0414B">
              <w:rPr>
                <w:noProof w:val="0"/>
                <w:spacing w:val="1"/>
                <w:sz w:val="18"/>
                <w:szCs w:val="18"/>
                <w:lang w:val="es-ES_tradnl" w:eastAsia="es-ES_tradnl"/>
              </w:rPr>
              <w:t>Motor y Caja de cambios</w:t>
            </w:r>
          </w:p>
        </w:tc>
        <w:tc>
          <w:tcPr>
            <w:tcW w:w="7417" w:type="dxa"/>
            <w:gridSpan w:val="2"/>
          </w:tcPr>
          <w:p w14:paraId="5AAF2CDD" w14:textId="77777777" w:rsidR="00DC28CB" w:rsidRPr="00B0414B" w:rsidRDefault="00DC28CB" w:rsidP="00DC28CB">
            <w:pPr>
              <w:ind w:firstLine="161"/>
              <w:rPr>
                <w:b/>
                <w:sz w:val="18"/>
                <w:szCs w:val="18"/>
              </w:rPr>
            </w:pPr>
            <w:r w:rsidRPr="00B0414B">
              <w:rPr>
                <w:noProof w:val="0"/>
                <w:sz w:val="18"/>
                <w:szCs w:val="18"/>
                <w:lang w:val="es-ES_tradnl" w:eastAsia="es-ES_tradnl"/>
              </w:rPr>
              <w:t xml:space="preserve">Estado, recomendaciones y revisiones   </w:t>
            </w:r>
            <w:r w:rsidRPr="00B0414B">
              <w:rPr>
                <w:b/>
                <w:noProof w:val="0"/>
                <w:sz w:val="18"/>
                <w:szCs w:val="18"/>
                <w:lang w:val="es-ES_tradnl" w:eastAsia="es-ES_tradnl"/>
              </w:rPr>
              <w:t>Usado</w:t>
            </w:r>
          </w:p>
        </w:tc>
      </w:tr>
      <w:tr w:rsidR="00DC28CB" w:rsidRPr="00B0414B" w14:paraId="2CB16CDF" w14:textId="77777777" w:rsidTr="00DC28CB">
        <w:trPr>
          <w:trHeight w:hRule="exact" w:val="884"/>
        </w:trPr>
        <w:tc>
          <w:tcPr>
            <w:tcW w:w="2965" w:type="dxa"/>
          </w:tcPr>
          <w:p w14:paraId="2CD8D06A" w14:textId="77777777" w:rsidR="00DC28CB" w:rsidRPr="00B0414B" w:rsidRDefault="00DC28CB" w:rsidP="00DC28CB">
            <w:pPr>
              <w:spacing w:before="20" w:after="360" w:line="168" w:lineRule="exact"/>
              <w:ind w:right="562" w:firstLine="136"/>
              <w:rPr>
                <w:noProof w:val="0"/>
                <w:spacing w:val="1"/>
                <w:sz w:val="18"/>
                <w:szCs w:val="18"/>
                <w:lang w:val="es-ES_tradnl" w:eastAsia="es-ES_tradnl"/>
              </w:rPr>
            </w:pPr>
            <w:r w:rsidRPr="00B0414B">
              <w:rPr>
                <w:noProof w:val="0"/>
                <w:spacing w:val="1"/>
                <w:sz w:val="18"/>
                <w:szCs w:val="18"/>
                <w:lang w:val="es-ES_tradnl" w:eastAsia="es-ES_tradnl"/>
              </w:rPr>
              <w:t>Embrague</w:t>
            </w:r>
          </w:p>
        </w:tc>
        <w:tc>
          <w:tcPr>
            <w:tcW w:w="7417" w:type="dxa"/>
            <w:gridSpan w:val="2"/>
          </w:tcPr>
          <w:p w14:paraId="14C034AC" w14:textId="77777777" w:rsidR="00DC28CB" w:rsidRPr="00B0414B" w:rsidRDefault="00DC28CB" w:rsidP="00DC28CB">
            <w:pPr>
              <w:ind w:firstLine="161"/>
              <w:rPr>
                <w:b/>
                <w:sz w:val="18"/>
                <w:szCs w:val="18"/>
              </w:rPr>
            </w:pPr>
            <w:r w:rsidRPr="00B0414B">
              <w:rPr>
                <w:noProof w:val="0"/>
                <w:sz w:val="18"/>
                <w:szCs w:val="18"/>
                <w:lang w:val="es-ES_tradnl" w:eastAsia="es-ES_tradnl"/>
              </w:rPr>
              <w:t xml:space="preserve">Estado, recomendaciones y revisiones   </w:t>
            </w:r>
            <w:r w:rsidRPr="00B0414B">
              <w:rPr>
                <w:b/>
                <w:noProof w:val="0"/>
                <w:sz w:val="18"/>
                <w:szCs w:val="18"/>
                <w:lang w:val="es-ES_tradnl" w:eastAsia="es-ES_tradnl"/>
              </w:rPr>
              <w:t>Usado</w:t>
            </w:r>
          </w:p>
        </w:tc>
      </w:tr>
      <w:tr w:rsidR="00DC28CB" w:rsidRPr="00B0414B" w14:paraId="512099C1" w14:textId="77777777" w:rsidTr="00DC28CB">
        <w:trPr>
          <w:trHeight w:hRule="exact" w:val="881"/>
        </w:trPr>
        <w:tc>
          <w:tcPr>
            <w:tcW w:w="2965" w:type="dxa"/>
          </w:tcPr>
          <w:p w14:paraId="2DAA7E4E" w14:textId="77777777" w:rsidR="00DC28CB" w:rsidRPr="00B0414B" w:rsidRDefault="00DC28CB" w:rsidP="00DC28CB">
            <w:pPr>
              <w:spacing w:before="20" w:after="360" w:line="168" w:lineRule="exact"/>
              <w:ind w:right="562" w:firstLine="136"/>
              <w:rPr>
                <w:noProof w:val="0"/>
                <w:spacing w:val="1"/>
                <w:sz w:val="18"/>
                <w:szCs w:val="18"/>
                <w:lang w:val="es-ES_tradnl" w:eastAsia="es-ES_tradnl"/>
              </w:rPr>
            </w:pPr>
            <w:r w:rsidRPr="00B0414B">
              <w:rPr>
                <w:noProof w:val="0"/>
                <w:spacing w:val="1"/>
                <w:sz w:val="18"/>
                <w:szCs w:val="18"/>
                <w:lang w:val="es-ES_tradnl" w:eastAsia="es-ES_tradnl"/>
              </w:rPr>
              <w:t>Dirección</w:t>
            </w:r>
          </w:p>
        </w:tc>
        <w:tc>
          <w:tcPr>
            <w:tcW w:w="7417" w:type="dxa"/>
            <w:gridSpan w:val="2"/>
          </w:tcPr>
          <w:p w14:paraId="00BC4145" w14:textId="77777777" w:rsidR="00DC28CB" w:rsidRPr="00B0414B" w:rsidRDefault="00DC28CB" w:rsidP="00DC28CB">
            <w:pPr>
              <w:ind w:firstLine="161"/>
              <w:rPr>
                <w:sz w:val="18"/>
                <w:szCs w:val="18"/>
              </w:rPr>
            </w:pPr>
            <w:r w:rsidRPr="00B0414B">
              <w:rPr>
                <w:noProof w:val="0"/>
                <w:sz w:val="18"/>
                <w:szCs w:val="18"/>
                <w:lang w:val="es-ES_tradnl" w:eastAsia="es-ES_tradnl"/>
              </w:rPr>
              <w:t xml:space="preserve">Estado, recomendaciones y revisiones   </w:t>
            </w:r>
            <w:r w:rsidRPr="00B0414B">
              <w:rPr>
                <w:b/>
                <w:noProof w:val="0"/>
                <w:sz w:val="18"/>
                <w:szCs w:val="18"/>
                <w:lang w:val="es-ES_tradnl" w:eastAsia="es-ES_tradnl"/>
              </w:rPr>
              <w:t>Usado</w:t>
            </w:r>
          </w:p>
        </w:tc>
      </w:tr>
      <w:tr w:rsidR="00DC28CB" w:rsidRPr="00B0414B" w14:paraId="2D244038" w14:textId="77777777" w:rsidTr="00DC28CB">
        <w:trPr>
          <w:trHeight w:hRule="exact" w:val="894"/>
        </w:trPr>
        <w:tc>
          <w:tcPr>
            <w:tcW w:w="2965" w:type="dxa"/>
          </w:tcPr>
          <w:p w14:paraId="6AB768F6" w14:textId="77777777" w:rsidR="00DC28CB" w:rsidRPr="00B0414B" w:rsidRDefault="00DC28CB" w:rsidP="00DC28CB">
            <w:pPr>
              <w:spacing w:before="20" w:after="360" w:line="168" w:lineRule="exact"/>
              <w:ind w:right="562" w:firstLine="136"/>
              <w:rPr>
                <w:noProof w:val="0"/>
                <w:spacing w:val="1"/>
                <w:sz w:val="18"/>
                <w:szCs w:val="18"/>
                <w:lang w:val="es-ES_tradnl" w:eastAsia="es-ES_tradnl"/>
              </w:rPr>
            </w:pPr>
            <w:r w:rsidRPr="00B0414B">
              <w:rPr>
                <w:noProof w:val="0"/>
                <w:spacing w:val="1"/>
                <w:sz w:val="18"/>
                <w:szCs w:val="18"/>
                <w:lang w:val="es-ES_tradnl" w:eastAsia="es-ES_tradnl"/>
              </w:rPr>
              <w:t>Suspensión, Frenos / ABS / ABR</w:t>
            </w:r>
          </w:p>
        </w:tc>
        <w:tc>
          <w:tcPr>
            <w:tcW w:w="7417" w:type="dxa"/>
            <w:gridSpan w:val="2"/>
          </w:tcPr>
          <w:p w14:paraId="1942A798" w14:textId="77777777" w:rsidR="00DC28CB" w:rsidRPr="00B0414B" w:rsidRDefault="00DC28CB" w:rsidP="00DC28CB">
            <w:pPr>
              <w:ind w:firstLine="161"/>
              <w:rPr>
                <w:sz w:val="18"/>
                <w:szCs w:val="18"/>
              </w:rPr>
            </w:pPr>
            <w:r w:rsidRPr="00B0414B">
              <w:rPr>
                <w:noProof w:val="0"/>
                <w:sz w:val="18"/>
                <w:szCs w:val="18"/>
                <w:lang w:val="es-ES_tradnl" w:eastAsia="es-ES_tradnl"/>
              </w:rPr>
              <w:t xml:space="preserve">Estado, recomendaciones y revisiones   </w:t>
            </w:r>
            <w:r w:rsidRPr="00B0414B">
              <w:rPr>
                <w:b/>
                <w:noProof w:val="0"/>
                <w:sz w:val="18"/>
                <w:szCs w:val="18"/>
                <w:lang w:val="es-ES_tradnl" w:eastAsia="es-ES_tradnl"/>
              </w:rPr>
              <w:t>Usado</w:t>
            </w:r>
          </w:p>
        </w:tc>
      </w:tr>
      <w:tr w:rsidR="00DC28CB" w:rsidRPr="00B0414B" w14:paraId="6E91EFDA" w14:textId="77777777" w:rsidTr="00DC28CB">
        <w:trPr>
          <w:trHeight w:hRule="exact" w:val="892"/>
        </w:trPr>
        <w:tc>
          <w:tcPr>
            <w:tcW w:w="2965" w:type="dxa"/>
          </w:tcPr>
          <w:p w14:paraId="62C0818E" w14:textId="77777777" w:rsidR="00DC28CB" w:rsidRPr="00B0414B" w:rsidRDefault="00DC28CB" w:rsidP="00DC28CB">
            <w:pPr>
              <w:spacing w:before="20" w:after="360" w:line="168" w:lineRule="exact"/>
              <w:ind w:right="562" w:firstLine="136"/>
              <w:rPr>
                <w:noProof w:val="0"/>
                <w:spacing w:val="1"/>
                <w:sz w:val="18"/>
                <w:szCs w:val="18"/>
                <w:lang w:val="es-ES_tradnl" w:eastAsia="es-ES_tradnl"/>
              </w:rPr>
            </w:pPr>
            <w:r w:rsidRPr="00B0414B">
              <w:rPr>
                <w:noProof w:val="0"/>
                <w:spacing w:val="1"/>
                <w:sz w:val="18"/>
                <w:szCs w:val="18"/>
                <w:lang w:val="es-ES_tradnl" w:eastAsia="es-ES_tradnl"/>
              </w:rPr>
              <w:t xml:space="preserve">Neumáticos </w:t>
            </w:r>
          </w:p>
        </w:tc>
        <w:tc>
          <w:tcPr>
            <w:tcW w:w="7417" w:type="dxa"/>
            <w:gridSpan w:val="2"/>
          </w:tcPr>
          <w:p w14:paraId="0E36FCEE" w14:textId="77777777" w:rsidR="00DC28CB" w:rsidRPr="00B0414B" w:rsidRDefault="00DC28CB" w:rsidP="00DC28CB">
            <w:pPr>
              <w:ind w:firstLine="161"/>
              <w:rPr>
                <w:sz w:val="18"/>
                <w:szCs w:val="18"/>
              </w:rPr>
            </w:pPr>
            <w:r w:rsidRPr="00B0414B">
              <w:rPr>
                <w:noProof w:val="0"/>
                <w:sz w:val="18"/>
                <w:szCs w:val="18"/>
                <w:lang w:val="es-ES_tradnl" w:eastAsia="es-ES_tradnl"/>
              </w:rPr>
              <w:t xml:space="preserve">Estado, recomendaciones y revisiones   </w:t>
            </w:r>
            <w:r w:rsidRPr="00B0414B">
              <w:rPr>
                <w:b/>
                <w:noProof w:val="0"/>
                <w:sz w:val="18"/>
                <w:szCs w:val="18"/>
                <w:lang w:val="es-ES_tradnl" w:eastAsia="es-ES_tradnl"/>
              </w:rPr>
              <w:t>Usado</w:t>
            </w:r>
            <w:r w:rsidRPr="00B0414B">
              <w:rPr>
                <w:noProof w:val="0"/>
                <w:sz w:val="18"/>
                <w:szCs w:val="18"/>
                <w:lang w:val="es-ES_tradnl" w:eastAsia="es-ES_tradnl"/>
              </w:rPr>
              <w:t xml:space="preserve"> </w:t>
            </w:r>
          </w:p>
        </w:tc>
      </w:tr>
      <w:tr w:rsidR="00DC28CB" w:rsidRPr="00B0414B" w14:paraId="1329ED41" w14:textId="77777777" w:rsidTr="00DC28CB">
        <w:trPr>
          <w:trHeight w:hRule="exact" w:val="887"/>
        </w:trPr>
        <w:tc>
          <w:tcPr>
            <w:tcW w:w="2965" w:type="dxa"/>
          </w:tcPr>
          <w:p w14:paraId="6FAB83A4" w14:textId="77777777" w:rsidR="00DC28CB" w:rsidRPr="00B0414B" w:rsidRDefault="00DC28CB" w:rsidP="00DC28CB">
            <w:pPr>
              <w:spacing w:before="20" w:after="360" w:line="168" w:lineRule="exact"/>
              <w:ind w:right="562" w:firstLine="136"/>
              <w:rPr>
                <w:noProof w:val="0"/>
                <w:spacing w:val="1"/>
                <w:sz w:val="18"/>
                <w:szCs w:val="18"/>
                <w:lang w:val="es-ES_tradnl" w:eastAsia="es-ES_tradnl"/>
              </w:rPr>
            </w:pPr>
            <w:r w:rsidRPr="00B0414B">
              <w:rPr>
                <w:noProof w:val="0"/>
                <w:spacing w:val="1"/>
                <w:sz w:val="18"/>
                <w:szCs w:val="18"/>
                <w:lang w:val="es-ES_tradnl" w:eastAsia="es-ES_tradnl"/>
              </w:rPr>
              <w:t>Aire acondicionado / climatizador</w:t>
            </w:r>
          </w:p>
        </w:tc>
        <w:tc>
          <w:tcPr>
            <w:tcW w:w="7417" w:type="dxa"/>
            <w:gridSpan w:val="2"/>
          </w:tcPr>
          <w:p w14:paraId="21E617C0" w14:textId="77777777" w:rsidR="00DC28CB" w:rsidRPr="00B0414B" w:rsidRDefault="00DC28CB" w:rsidP="00DC28CB">
            <w:pPr>
              <w:ind w:firstLine="161"/>
              <w:rPr>
                <w:sz w:val="18"/>
                <w:szCs w:val="18"/>
              </w:rPr>
            </w:pPr>
            <w:r w:rsidRPr="00B0414B">
              <w:rPr>
                <w:noProof w:val="0"/>
                <w:sz w:val="18"/>
                <w:szCs w:val="18"/>
                <w:lang w:val="es-ES_tradnl" w:eastAsia="es-ES_tradnl"/>
              </w:rPr>
              <w:t xml:space="preserve">Estado, recomendaciones y revisiones   </w:t>
            </w:r>
            <w:r w:rsidRPr="00B0414B">
              <w:rPr>
                <w:b/>
                <w:noProof w:val="0"/>
                <w:sz w:val="18"/>
                <w:szCs w:val="18"/>
                <w:lang w:val="es-ES_tradnl" w:eastAsia="es-ES_tradnl"/>
              </w:rPr>
              <w:t>Usado</w:t>
            </w:r>
          </w:p>
        </w:tc>
      </w:tr>
      <w:tr w:rsidR="00DC28CB" w:rsidRPr="00B0414B" w14:paraId="552A5475" w14:textId="77777777" w:rsidTr="00DC28CB">
        <w:trPr>
          <w:trHeight w:hRule="exact" w:val="887"/>
        </w:trPr>
        <w:tc>
          <w:tcPr>
            <w:tcW w:w="2965" w:type="dxa"/>
          </w:tcPr>
          <w:p w14:paraId="4A7F9B8C" w14:textId="77777777" w:rsidR="00DC28CB" w:rsidRPr="00B0414B" w:rsidRDefault="00DC28CB" w:rsidP="00DC28CB">
            <w:pPr>
              <w:spacing w:before="20" w:after="360" w:line="168" w:lineRule="exact"/>
              <w:ind w:right="562" w:firstLine="136"/>
              <w:rPr>
                <w:noProof w:val="0"/>
                <w:spacing w:val="1"/>
                <w:sz w:val="18"/>
                <w:szCs w:val="18"/>
                <w:lang w:val="es-ES_tradnl" w:eastAsia="es-ES_tradnl"/>
              </w:rPr>
            </w:pPr>
            <w:r w:rsidRPr="00B0414B">
              <w:rPr>
                <w:noProof w:val="0"/>
                <w:spacing w:val="1"/>
                <w:sz w:val="18"/>
                <w:szCs w:val="18"/>
                <w:lang w:val="es-ES_tradnl" w:eastAsia="es-ES_tradnl"/>
              </w:rPr>
              <w:t xml:space="preserve">Accesorios </w:t>
            </w:r>
          </w:p>
        </w:tc>
        <w:tc>
          <w:tcPr>
            <w:tcW w:w="7417" w:type="dxa"/>
            <w:gridSpan w:val="2"/>
          </w:tcPr>
          <w:p w14:paraId="1C7F27E6" w14:textId="77777777" w:rsidR="00DC28CB" w:rsidRPr="00B0414B" w:rsidRDefault="00DC28CB" w:rsidP="00DC28CB">
            <w:pPr>
              <w:ind w:firstLine="161"/>
              <w:rPr>
                <w:sz w:val="18"/>
                <w:szCs w:val="18"/>
              </w:rPr>
            </w:pPr>
            <w:r w:rsidRPr="00B0414B">
              <w:rPr>
                <w:noProof w:val="0"/>
                <w:sz w:val="18"/>
                <w:szCs w:val="18"/>
                <w:lang w:val="es-ES_tradnl" w:eastAsia="es-ES_tradnl"/>
              </w:rPr>
              <w:t xml:space="preserve">Estado, recomendaciones y revisiones   </w:t>
            </w:r>
            <w:r w:rsidRPr="00B0414B">
              <w:rPr>
                <w:b/>
                <w:noProof w:val="0"/>
                <w:sz w:val="18"/>
                <w:szCs w:val="18"/>
                <w:lang w:val="es-ES_tradnl" w:eastAsia="es-ES_tradnl"/>
              </w:rPr>
              <w:t>Usado</w:t>
            </w:r>
          </w:p>
        </w:tc>
      </w:tr>
      <w:tr w:rsidR="00DC28CB" w:rsidRPr="00B0414B" w14:paraId="168C9580" w14:textId="77777777" w:rsidTr="00DC28CB">
        <w:trPr>
          <w:trHeight w:hRule="exact" w:val="696"/>
        </w:trPr>
        <w:tc>
          <w:tcPr>
            <w:tcW w:w="2965" w:type="dxa"/>
          </w:tcPr>
          <w:p w14:paraId="53F6E54B" w14:textId="77777777" w:rsidR="00DC28CB" w:rsidRPr="00B0414B" w:rsidRDefault="00DC28CB" w:rsidP="00DC28CB">
            <w:pPr>
              <w:spacing w:before="20" w:after="360" w:line="168" w:lineRule="exact"/>
              <w:ind w:right="562" w:firstLine="136"/>
              <w:rPr>
                <w:noProof w:val="0"/>
                <w:spacing w:val="1"/>
                <w:sz w:val="18"/>
                <w:szCs w:val="18"/>
                <w:lang w:val="es-ES_tradnl" w:eastAsia="es-ES_tradnl"/>
              </w:rPr>
            </w:pPr>
            <w:r w:rsidRPr="00B0414B">
              <w:rPr>
                <w:noProof w:val="0"/>
                <w:spacing w:val="1"/>
                <w:sz w:val="18"/>
                <w:szCs w:val="18"/>
                <w:lang w:val="es-ES_tradnl" w:eastAsia="es-ES_tradnl"/>
              </w:rPr>
              <w:t>Otros</w:t>
            </w:r>
          </w:p>
        </w:tc>
        <w:tc>
          <w:tcPr>
            <w:tcW w:w="7417" w:type="dxa"/>
            <w:gridSpan w:val="2"/>
          </w:tcPr>
          <w:p w14:paraId="41C75174" w14:textId="77777777" w:rsidR="00DC28CB" w:rsidRPr="00B0414B" w:rsidRDefault="00DC28CB" w:rsidP="00DC28CB">
            <w:pPr>
              <w:ind w:firstLine="161"/>
              <w:rPr>
                <w:sz w:val="18"/>
                <w:szCs w:val="18"/>
              </w:rPr>
            </w:pPr>
            <w:r w:rsidRPr="00B0414B">
              <w:rPr>
                <w:noProof w:val="0"/>
                <w:sz w:val="18"/>
                <w:szCs w:val="18"/>
                <w:lang w:val="es-ES_tradnl" w:eastAsia="es-ES_tradnl"/>
              </w:rPr>
              <w:t xml:space="preserve">Estado, recomendaciones y revisiones   </w:t>
            </w:r>
          </w:p>
        </w:tc>
      </w:tr>
    </w:tbl>
    <w:p w14:paraId="36E41B96" w14:textId="77777777" w:rsidR="00925817" w:rsidRPr="002B2A4B" w:rsidRDefault="00493C98" w:rsidP="00DC28CB">
      <w:pPr>
        <w:pStyle w:val="Style1"/>
        <w:keepLines/>
        <w:tabs>
          <w:tab w:val="left" w:pos="10631"/>
        </w:tabs>
        <w:ind w:right="141"/>
        <w:jc w:val="both"/>
        <w:rPr>
          <w:b/>
          <w:noProof w:val="0"/>
          <w:sz w:val="22"/>
          <w:szCs w:val="22"/>
          <w:lang w:val="es-ES_tradnl" w:eastAsia="es-ES_tradnl"/>
        </w:rPr>
      </w:pPr>
      <w:r w:rsidRPr="002B2A4B">
        <w:rPr>
          <w:noProof w:val="0"/>
          <w:spacing w:val="-1"/>
          <w:sz w:val="22"/>
          <w:szCs w:val="22"/>
          <w:lang w:val="es-ES_tradnl" w:eastAsia="es-ES_tradnl"/>
        </w:rPr>
        <w:lastRenderedPageBreak/>
        <w:t xml:space="preserve">Ambas partes actúan en su propio nombre. El vendedor actúa como garante del vehículo y el comprador –por tratarse de un consumidor-, como titular/beneficiario de la garantía. Se reconocen </w:t>
      </w:r>
      <w:r w:rsidR="00925817" w:rsidRPr="002B2A4B">
        <w:rPr>
          <w:noProof w:val="0"/>
          <w:spacing w:val="-1"/>
          <w:sz w:val="22"/>
          <w:szCs w:val="22"/>
          <w:lang w:val="es-ES_tradnl" w:eastAsia="es-ES_tradnl"/>
        </w:rPr>
        <w:t>mutuamente la capacidad</w:t>
      </w:r>
      <w:r w:rsidRPr="002B2A4B">
        <w:rPr>
          <w:noProof w:val="0"/>
          <w:spacing w:val="16"/>
          <w:sz w:val="22"/>
          <w:szCs w:val="22"/>
          <w:lang w:val="es-ES_tradnl" w:eastAsia="es-ES_tradnl"/>
        </w:rPr>
        <w:t xml:space="preserve"> </w:t>
      </w:r>
      <w:r w:rsidRPr="002B2A4B">
        <w:rPr>
          <w:noProof w:val="0"/>
          <w:sz w:val="22"/>
          <w:szCs w:val="22"/>
          <w:lang w:val="es-ES_tradnl" w:eastAsia="es-ES_tradnl"/>
        </w:rPr>
        <w:t>legal para celebrar el presente contrato, y habiendo sido informado el comprador de la garantía ofrecida y de los derechos que tiene atribuidos, acuerdan formalizar la compraventa conforme a las siguientes:</w:t>
      </w:r>
    </w:p>
    <w:p w14:paraId="68031372" w14:textId="77777777" w:rsidR="006C0ABE" w:rsidRPr="002B2A4B" w:rsidRDefault="006C0ABE" w:rsidP="00E5303C">
      <w:pPr>
        <w:pStyle w:val="Style1"/>
        <w:keepLines/>
        <w:spacing w:after="120" w:line="276" w:lineRule="auto"/>
        <w:ind w:left="142" w:right="703"/>
        <w:jc w:val="center"/>
        <w:rPr>
          <w:b/>
          <w:noProof w:val="0"/>
          <w:sz w:val="22"/>
          <w:szCs w:val="22"/>
          <w:u w:val="single"/>
          <w:lang w:val="es-ES_tradnl" w:eastAsia="es-ES_tradnl"/>
        </w:rPr>
      </w:pPr>
    </w:p>
    <w:p w14:paraId="590DE0F7" w14:textId="77777777" w:rsidR="00E5303C" w:rsidRPr="002B2A4B" w:rsidRDefault="00DB05A5" w:rsidP="00E5303C">
      <w:pPr>
        <w:pStyle w:val="Style1"/>
        <w:keepLines/>
        <w:spacing w:after="120" w:line="276" w:lineRule="auto"/>
        <w:ind w:left="142" w:right="703"/>
        <w:jc w:val="center"/>
        <w:rPr>
          <w:b/>
          <w:noProof w:val="0"/>
          <w:sz w:val="22"/>
          <w:szCs w:val="22"/>
          <w:u w:val="single"/>
          <w:lang w:val="es-ES_tradnl" w:eastAsia="es-ES_tradnl"/>
        </w:rPr>
      </w:pPr>
      <w:r w:rsidRPr="002B2A4B">
        <w:rPr>
          <w:b/>
          <w:noProof w:val="0"/>
          <w:sz w:val="22"/>
          <w:szCs w:val="22"/>
          <w:u w:val="single"/>
          <w:lang w:val="es-ES_tradnl" w:eastAsia="es-ES_tradnl"/>
        </w:rPr>
        <w:t>CLÁ</w:t>
      </w:r>
      <w:r w:rsidR="00493C98" w:rsidRPr="002B2A4B">
        <w:rPr>
          <w:b/>
          <w:noProof w:val="0"/>
          <w:sz w:val="22"/>
          <w:szCs w:val="22"/>
          <w:u w:val="single"/>
          <w:lang w:val="es-ES_tradnl" w:eastAsia="es-ES_tradnl"/>
        </w:rPr>
        <w:t>USULAS</w:t>
      </w:r>
    </w:p>
    <w:p w14:paraId="047C5ACC" w14:textId="77777777" w:rsidR="00493C98" w:rsidRPr="002B2A4B" w:rsidRDefault="006F6162">
      <w:pPr>
        <w:pStyle w:val="Style1"/>
        <w:keepLines/>
        <w:numPr>
          <w:ilvl w:val="0"/>
          <w:numId w:val="19"/>
        </w:numPr>
        <w:tabs>
          <w:tab w:val="clear" w:pos="502"/>
          <w:tab w:val="num" w:pos="426"/>
        </w:tabs>
        <w:spacing w:after="60"/>
        <w:ind w:left="426" w:right="141" w:hanging="284"/>
        <w:jc w:val="both"/>
        <w:rPr>
          <w:b/>
          <w:spacing w:val="-6"/>
          <w:sz w:val="22"/>
          <w:szCs w:val="22"/>
        </w:rPr>
      </w:pPr>
      <w:r w:rsidRPr="002B2A4B">
        <w:rPr>
          <w:spacing w:val="3"/>
          <w:sz w:val="22"/>
          <w:szCs w:val="22"/>
        </w:rPr>
        <w:t>El vendedor vende</w:t>
      </w:r>
      <w:r w:rsidR="00493C98" w:rsidRPr="002B2A4B">
        <w:rPr>
          <w:spacing w:val="3"/>
          <w:sz w:val="22"/>
          <w:szCs w:val="22"/>
        </w:rPr>
        <w:t xml:space="preserve"> </w:t>
      </w:r>
      <w:r w:rsidR="005B44A2">
        <w:rPr>
          <w:spacing w:val="3"/>
          <w:sz w:val="22"/>
          <w:szCs w:val="22"/>
        </w:rPr>
        <w:t xml:space="preserve">y entrega </w:t>
      </w:r>
      <w:r w:rsidR="00493C98" w:rsidRPr="002B2A4B">
        <w:rPr>
          <w:spacing w:val="3"/>
          <w:sz w:val="22"/>
          <w:szCs w:val="22"/>
        </w:rPr>
        <w:t xml:space="preserve">en este acto </w:t>
      </w:r>
      <w:r w:rsidR="00493C98" w:rsidRPr="002B2A4B">
        <w:rPr>
          <w:sz w:val="22"/>
          <w:szCs w:val="22"/>
        </w:rPr>
        <w:t xml:space="preserve">al </w:t>
      </w:r>
      <w:r w:rsidR="005B44A2">
        <w:rPr>
          <w:spacing w:val="1"/>
          <w:sz w:val="22"/>
          <w:szCs w:val="22"/>
        </w:rPr>
        <w:t>comprador</w:t>
      </w:r>
      <w:r w:rsidR="00493C98" w:rsidRPr="002B2A4B">
        <w:rPr>
          <w:spacing w:val="1"/>
          <w:sz w:val="22"/>
          <w:szCs w:val="22"/>
        </w:rPr>
        <w:t xml:space="preserve"> el vehículo identificado con sus características en el cuadro </w:t>
      </w:r>
      <w:r w:rsidR="00493C98" w:rsidRPr="002B2A4B">
        <w:rPr>
          <w:sz w:val="22"/>
          <w:szCs w:val="22"/>
        </w:rPr>
        <w:t>inmediatamente an</w:t>
      </w:r>
      <w:r w:rsidR="000B030B" w:rsidRPr="002B2A4B">
        <w:rPr>
          <w:sz w:val="22"/>
          <w:szCs w:val="22"/>
        </w:rPr>
        <w:t>terior</w:t>
      </w:r>
      <w:r w:rsidR="00493C98" w:rsidRPr="002B2A4B">
        <w:rPr>
          <w:spacing w:val="-3"/>
          <w:sz w:val="22"/>
          <w:szCs w:val="22"/>
        </w:rPr>
        <w:t>.</w:t>
      </w:r>
    </w:p>
    <w:p w14:paraId="31B3E946" w14:textId="77777777" w:rsidR="00493C98" w:rsidRPr="002B2A4B" w:rsidRDefault="00493C98">
      <w:pPr>
        <w:pStyle w:val="Style1"/>
        <w:keepLines/>
        <w:numPr>
          <w:ilvl w:val="0"/>
          <w:numId w:val="19"/>
        </w:numPr>
        <w:tabs>
          <w:tab w:val="clear" w:pos="502"/>
          <w:tab w:val="num" w:pos="426"/>
        </w:tabs>
        <w:spacing w:after="60"/>
        <w:ind w:left="426" w:right="141" w:hanging="284"/>
        <w:jc w:val="both"/>
        <w:rPr>
          <w:b/>
          <w:color w:val="auto"/>
          <w:spacing w:val="-6"/>
          <w:sz w:val="22"/>
          <w:szCs w:val="22"/>
        </w:rPr>
      </w:pPr>
      <w:r w:rsidRPr="002B2A4B">
        <w:rPr>
          <w:spacing w:val="-6"/>
          <w:sz w:val="22"/>
          <w:szCs w:val="22"/>
        </w:rPr>
        <w:t>El precio de la compraventa, teniendo en cuenta las características del vehículo, su naturaleza de bien usado y el estado en que se encuentra, que el comprador conoce y acepta, se pacta de común acuerdo en la</w:t>
      </w:r>
      <w:r w:rsidRPr="002B2A4B">
        <w:rPr>
          <w:b/>
          <w:spacing w:val="-20"/>
          <w:sz w:val="22"/>
          <w:szCs w:val="22"/>
        </w:rPr>
        <w:t xml:space="preserve">  </w:t>
      </w:r>
      <w:r w:rsidRPr="002B2A4B">
        <w:rPr>
          <w:spacing w:val="-6"/>
          <w:sz w:val="22"/>
          <w:szCs w:val="22"/>
        </w:rPr>
        <w:t xml:space="preserve">cantidad de </w:t>
      </w:r>
      <w:r w:rsidRPr="002B2A4B">
        <w:rPr>
          <w:color w:val="auto"/>
          <w:spacing w:val="-6"/>
          <w:sz w:val="22"/>
          <w:szCs w:val="22"/>
        </w:rPr>
        <w:t>__________________________ Euros  I.V.A. incluido.</w:t>
      </w:r>
    </w:p>
    <w:p w14:paraId="5E08FFDD" w14:textId="77777777" w:rsidR="00493C98" w:rsidRPr="002B2A4B" w:rsidRDefault="00493C98">
      <w:pPr>
        <w:numPr>
          <w:ilvl w:val="0"/>
          <w:numId w:val="19"/>
        </w:numPr>
        <w:tabs>
          <w:tab w:val="left" w:pos="10490"/>
        </w:tabs>
        <w:spacing w:after="60"/>
        <w:ind w:left="426" w:right="141" w:hanging="284"/>
        <w:jc w:val="both"/>
        <w:rPr>
          <w:b/>
          <w:noProof w:val="0"/>
          <w:color w:val="auto"/>
          <w:spacing w:val="-3"/>
          <w:sz w:val="22"/>
          <w:szCs w:val="22"/>
          <w:lang w:val="es-ES_tradnl" w:eastAsia="es-ES_tradnl"/>
        </w:rPr>
      </w:pPr>
      <w:r w:rsidRPr="002B2A4B">
        <w:rPr>
          <w:noProof w:val="0"/>
          <w:color w:val="auto"/>
          <w:spacing w:val="-6"/>
          <w:sz w:val="22"/>
          <w:szCs w:val="22"/>
          <w:lang w:val="es-ES_tradnl" w:eastAsia="es-ES_tradnl"/>
        </w:rPr>
        <w:t xml:space="preserve">Forma </w:t>
      </w:r>
      <w:r w:rsidRPr="002B2A4B">
        <w:rPr>
          <w:noProof w:val="0"/>
          <w:color w:val="auto"/>
          <w:spacing w:val="-3"/>
          <w:sz w:val="22"/>
          <w:szCs w:val="22"/>
          <w:lang w:val="es-ES_tradnl" w:eastAsia="es-ES_tradnl"/>
        </w:rPr>
        <w:t xml:space="preserve">de </w:t>
      </w:r>
      <w:proofErr w:type="gramStart"/>
      <w:r w:rsidRPr="002B2A4B">
        <w:rPr>
          <w:noProof w:val="0"/>
          <w:color w:val="auto"/>
          <w:spacing w:val="-3"/>
          <w:sz w:val="22"/>
          <w:szCs w:val="22"/>
          <w:lang w:val="es-ES_tradnl" w:eastAsia="es-ES_tradnl"/>
        </w:rPr>
        <w:t>Pago:_</w:t>
      </w:r>
      <w:proofErr w:type="gramEnd"/>
      <w:r w:rsidRPr="002B2A4B">
        <w:rPr>
          <w:noProof w:val="0"/>
          <w:color w:val="auto"/>
          <w:spacing w:val="-3"/>
          <w:sz w:val="22"/>
          <w:szCs w:val="22"/>
          <w:lang w:val="es-ES_tradnl" w:eastAsia="es-ES_tradnl"/>
        </w:rPr>
        <w:t>___________________________________________________</w:t>
      </w:r>
      <w:r w:rsidR="0073745B" w:rsidRPr="002B2A4B">
        <w:rPr>
          <w:noProof w:val="0"/>
          <w:color w:val="auto"/>
          <w:spacing w:val="-3"/>
          <w:sz w:val="22"/>
          <w:szCs w:val="22"/>
          <w:lang w:val="es-ES_tradnl" w:eastAsia="es-ES_tradnl"/>
        </w:rPr>
        <w:t>___.</w:t>
      </w:r>
    </w:p>
    <w:p w14:paraId="1A4CAE89" w14:textId="77777777" w:rsidR="00493C98" w:rsidRPr="002B2A4B" w:rsidRDefault="00493C98">
      <w:pPr>
        <w:numPr>
          <w:ilvl w:val="0"/>
          <w:numId w:val="19"/>
        </w:numPr>
        <w:tabs>
          <w:tab w:val="clear" w:pos="502"/>
          <w:tab w:val="num" w:pos="426"/>
          <w:tab w:val="left" w:pos="10490"/>
        </w:tabs>
        <w:spacing w:after="60"/>
        <w:ind w:left="426" w:right="141" w:hanging="284"/>
        <w:jc w:val="both"/>
        <w:rPr>
          <w:b/>
          <w:noProof w:val="0"/>
          <w:spacing w:val="-4"/>
          <w:sz w:val="22"/>
          <w:szCs w:val="22"/>
          <w:lang w:val="es-ES_tradnl" w:eastAsia="es-ES_tradnl"/>
        </w:rPr>
      </w:pPr>
      <w:r w:rsidRPr="002B2A4B">
        <w:rPr>
          <w:noProof w:val="0"/>
          <w:spacing w:val="-1"/>
          <w:sz w:val="22"/>
          <w:szCs w:val="22"/>
          <w:lang w:val="es-ES_tradnl" w:eastAsia="es-ES_tradnl"/>
        </w:rPr>
        <w:t xml:space="preserve">El vendedor manifiesta que sobre el vehículo no pesa ningún gravamen, arbitrio, impuesto ni débito de clase </w:t>
      </w:r>
      <w:r w:rsidRPr="002B2A4B">
        <w:rPr>
          <w:noProof w:val="0"/>
          <w:spacing w:val="7"/>
          <w:sz w:val="22"/>
          <w:szCs w:val="22"/>
          <w:lang w:val="es-ES_tradnl" w:eastAsia="es-ES_tradnl"/>
        </w:rPr>
        <w:t xml:space="preserve">alguna </w:t>
      </w:r>
      <w:r w:rsidRPr="002B2A4B">
        <w:rPr>
          <w:noProof w:val="0"/>
          <w:sz w:val="22"/>
          <w:szCs w:val="22"/>
          <w:lang w:val="es-ES_tradnl" w:eastAsia="es-ES_tradnl"/>
        </w:rPr>
        <w:t xml:space="preserve">pendiente de liquidación a la fecha de la extensión de este contrato, obligándose </w:t>
      </w:r>
      <w:r w:rsidRPr="002B2A4B">
        <w:rPr>
          <w:noProof w:val="0"/>
          <w:spacing w:val="14"/>
          <w:sz w:val="22"/>
          <w:szCs w:val="22"/>
          <w:lang w:val="es-ES_tradnl" w:eastAsia="es-ES_tradnl"/>
        </w:rPr>
        <w:t xml:space="preserve">a </w:t>
      </w:r>
      <w:r w:rsidRPr="002B2A4B">
        <w:rPr>
          <w:noProof w:val="0"/>
          <w:spacing w:val="-3"/>
          <w:sz w:val="22"/>
          <w:szCs w:val="22"/>
          <w:lang w:val="es-ES_tradnl" w:eastAsia="es-ES_tradnl"/>
        </w:rPr>
        <w:t xml:space="preserve">resolver y a gestionar a favor del </w:t>
      </w:r>
      <w:proofErr w:type="gramStart"/>
      <w:r w:rsidRPr="002B2A4B">
        <w:rPr>
          <w:noProof w:val="0"/>
          <w:spacing w:val="-3"/>
          <w:sz w:val="22"/>
          <w:szCs w:val="22"/>
          <w:lang w:val="es-ES_tradnl" w:eastAsia="es-ES_tradnl"/>
        </w:rPr>
        <w:t>comprador  cualquie</w:t>
      </w:r>
      <w:r w:rsidR="002463A7" w:rsidRPr="002B2A4B">
        <w:rPr>
          <w:noProof w:val="0"/>
          <w:spacing w:val="-3"/>
          <w:sz w:val="22"/>
          <w:szCs w:val="22"/>
          <w:lang w:val="es-ES_tradnl" w:eastAsia="es-ES_tradnl"/>
        </w:rPr>
        <w:t>r</w:t>
      </w:r>
      <w:proofErr w:type="gramEnd"/>
      <w:r w:rsidR="002463A7" w:rsidRPr="002B2A4B">
        <w:rPr>
          <w:noProof w:val="0"/>
          <w:spacing w:val="-3"/>
          <w:sz w:val="22"/>
          <w:szCs w:val="22"/>
          <w:lang w:val="es-ES_tradnl" w:eastAsia="es-ES_tradnl"/>
        </w:rPr>
        <w:t xml:space="preserve"> reclamación que le pudiera corresponder</w:t>
      </w:r>
      <w:r w:rsidRPr="002B2A4B">
        <w:rPr>
          <w:noProof w:val="0"/>
          <w:spacing w:val="-3"/>
          <w:sz w:val="22"/>
          <w:szCs w:val="22"/>
          <w:lang w:val="es-ES_tradnl" w:eastAsia="es-ES_tradnl"/>
        </w:rPr>
        <w:t>.</w:t>
      </w:r>
    </w:p>
    <w:p w14:paraId="0AD06ACE" w14:textId="77777777" w:rsidR="00493C98" w:rsidRPr="002B2A4B" w:rsidRDefault="00493C98">
      <w:pPr>
        <w:numPr>
          <w:ilvl w:val="0"/>
          <w:numId w:val="19"/>
        </w:numPr>
        <w:tabs>
          <w:tab w:val="clear" w:pos="502"/>
          <w:tab w:val="num" w:pos="426"/>
          <w:tab w:val="left" w:pos="10490"/>
        </w:tabs>
        <w:spacing w:after="60"/>
        <w:ind w:left="426" w:right="141" w:hanging="284"/>
        <w:jc w:val="both"/>
        <w:rPr>
          <w:b/>
          <w:noProof w:val="0"/>
          <w:spacing w:val="-4"/>
          <w:sz w:val="22"/>
          <w:szCs w:val="22"/>
          <w:lang w:val="es-ES_tradnl" w:eastAsia="es-ES_tradnl"/>
        </w:rPr>
      </w:pPr>
      <w:r w:rsidRPr="002B2A4B">
        <w:rPr>
          <w:noProof w:val="0"/>
          <w:spacing w:val="-4"/>
          <w:sz w:val="22"/>
          <w:szCs w:val="22"/>
          <w:lang w:val="es-ES_tradnl" w:eastAsia="es-ES_tradnl"/>
        </w:rPr>
        <w:t xml:space="preserve">El vendedor facilita al comprador en este acto los documentos necesarios para la tramitación del cambio de titularidad del vehículo y la inscripción </w:t>
      </w:r>
      <w:r w:rsidRPr="002B2A4B">
        <w:rPr>
          <w:noProof w:val="0"/>
          <w:spacing w:val="-5"/>
          <w:sz w:val="22"/>
          <w:szCs w:val="22"/>
          <w:lang w:val="es-ES_tradnl" w:eastAsia="es-ES_tradnl"/>
        </w:rPr>
        <w:t xml:space="preserve">a su nombre en </w:t>
      </w:r>
      <w:r w:rsidRPr="002B2A4B">
        <w:rPr>
          <w:noProof w:val="0"/>
          <w:spacing w:val="1"/>
          <w:sz w:val="22"/>
          <w:szCs w:val="22"/>
          <w:lang w:val="es-ES_tradnl" w:eastAsia="es-ES_tradnl"/>
        </w:rPr>
        <w:t xml:space="preserve">la Jefatura Provincial de la </w:t>
      </w:r>
      <w:r w:rsidRPr="002B2A4B">
        <w:rPr>
          <w:noProof w:val="0"/>
          <w:spacing w:val="-3"/>
          <w:sz w:val="22"/>
          <w:szCs w:val="22"/>
          <w:lang w:val="es-ES_tradnl" w:eastAsia="es-ES_tradnl"/>
        </w:rPr>
        <w:t>Dirección General de Tráfico.</w:t>
      </w:r>
    </w:p>
    <w:p w14:paraId="789E1AAD" w14:textId="77777777" w:rsidR="00493C98" w:rsidRPr="002B2A4B" w:rsidRDefault="00493C98">
      <w:pPr>
        <w:numPr>
          <w:ilvl w:val="0"/>
          <w:numId w:val="19"/>
        </w:numPr>
        <w:tabs>
          <w:tab w:val="clear" w:pos="502"/>
          <w:tab w:val="num" w:pos="426"/>
          <w:tab w:val="left" w:pos="10490"/>
        </w:tabs>
        <w:spacing w:after="60"/>
        <w:ind w:left="426" w:right="141" w:hanging="284"/>
        <w:jc w:val="both"/>
        <w:rPr>
          <w:b/>
          <w:noProof w:val="0"/>
          <w:spacing w:val="-4"/>
          <w:sz w:val="22"/>
          <w:szCs w:val="22"/>
          <w:lang w:val="es-ES_tradnl" w:eastAsia="es-ES_tradnl"/>
        </w:rPr>
      </w:pPr>
      <w:r w:rsidRPr="002B2A4B">
        <w:rPr>
          <w:noProof w:val="0"/>
          <w:spacing w:val="-2"/>
          <w:sz w:val="22"/>
          <w:szCs w:val="22"/>
          <w:lang w:val="es-ES_tradnl" w:eastAsia="es-ES_tradnl"/>
        </w:rPr>
        <w:t xml:space="preserve">El comprador acepta la compra y se hace cargo </w:t>
      </w:r>
      <w:r w:rsidR="00DB05A5" w:rsidRPr="002B2A4B">
        <w:rPr>
          <w:noProof w:val="0"/>
          <w:spacing w:val="-2"/>
          <w:sz w:val="22"/>
          <w:szCs w:val="22"/>
          <w:lang w:val="es-ES_tradnl" w:eastAsia="es-ES_tradnl"/>
        </w:rPr>
        <w:t>del vehículo desde este momento</w:t>
      </w:r>
      <w:r w:rsidRPr="002B2A4B">
        <w:rPr>
          <w:noProof w:val="0"/>
          <w:spacing w:val="-2"/>
          <w:sz w:val="22"/>
          <w:szCs w:val="22"/>
          <w:lang w:val="es-ES_tradnl" w:eastAsia="es-ES_tradnl"/>
        </w:rPr>
        <w:t>,</w:t>
      </w:r>
      <w:r w:rsidR="00DB05A5" w:rsidRPr="002B2A4B">
        <w:rPr>
          <w:noProof w:val="0"/>
          <w:spacing w:val="-2"/>
          <w:sz w:val="22"/>
          <w:szCs w:val="22"/>
          <w:lang w:val="es-ES_tradnl" w:eastAsia="es-ES_tradnl"/>
        </w:rPr>
        <w:t xml:space="preserve"> </w:t>
      </w:r>
      <w:r w:rsidRPr="002B2A4B">
        <w:rPr>
          <w:noProof w:val="0"/>
          <w:spacing w:val="-2"/>
          <w:sz w:val="22"/>
          <w:szCs w:val="22"/>
          <w:lang w:val="es-ES_tradnl" w:eastAsia="es-ES_tradnl"/>
        </w:rPr>
        <w:t>asumiendo</w:t>
      </w:r>
      <w:r w:rsidRPr="002B2A4B">
        <w:rPr>
          <w:noProof w:val="0"/>
          <w:spacing w:val="-3"/>
          <w:sz w:val="22"/>
          <w:szCs w:val="22"/>
          <w:lang w:val="es-ES_tradnl" w:eastAsia="es-ES_tradnl"/>
        </w:rPr>
        <w:t xml:space="preserve"> cuantas responsabilidades puedan derivarse </w:t>
      </w:r>
      <w:r w:rsidRPr="002B2A4B">
        <w:rPr>
          <w:noProof w:val="0"/>
          <w:sz w:val="22"/>
          <w:szCs w:val="22"/>
          <w:lang w:val="es-ES_tradnl" w:eastAsia="es-ES_tradnl"/>
        </w:rPr>
        <w:t>de su uso</w:t>
      </w:r>
      <w:r w:rsidR="00925817" w:rsidRPr="002B2A4B">
        <w:rPr>
          <w:noProof w:val="0"/>
          <w:sz w:val="22"/>
          <w:szCs w:val="22"/>
          <w:lang w:val="es-ES_tradnl" w:eastAsia="es-ES_tradnl"/>
        </w:rPr>
        <w:t>, estado</w:t>
      </w:r>
      <w:r w:rsidR="000B030B" w:rsidRPr="002B2A4B">
        <w:rPr>
          <w:noProof w:val="0"/>
          <w:sz w:val="22"/>
          <w:szCs w:val="22"/>
          <w:lang w:val="es-ES_tradnl" w:eastAsia="es-ES_tradnl"/>
        </w:rPr>
        <w:t>, desgaste o posesión</w:t>
      </w:r>
      <w:r w:rsidRPr="002B2A4B">
        <w:rPr>
          <w:noProof w:val="0"/>
          <w:spacing w:val="-4"/>
          <w:sz w:val="22"/>
          <w:szCs w:val="22"/>
          <w:lang w:val="es-ES_tradnl" w:eastAsia="es-ES_tradnl"/>
        </w:rPr>
        <w:t>.</w:t>
      </w:r>
    </w:p>
    <w:p w14:paraId="647267BD" w14:textId="77777777" w:rsidR="00410C97" w:rsidRPr="002B2A4B" w:rsidRDefault="00493C98" w:rsidP="00410C97">
      <w:pPr>
        <w:numPr>
          <w:ilvl w:val="0"/>
          <w:numId w:val="19"/>
        </w:numPr>
        <w:tabs>
          <w:tab w:val="clear" w:pos="502"/>
          <w:tab w:val="num" w:pos="426"/>
          <w:tab w:val="left" w:pos="10490"/>
        </w:tabs>
        <w:spacing w:after="60"/>
        <w:ind w:left="426" w:right="142" w:hanging="284"/>
        <w:jc w:val="both"/>
        <w:rPr>
          <w:b/>
          <w:noProof w:val="0"/>
          <w:spacing w:val="-4"/>
          <w:sz w:val="22"/>
          <w:szCs w:val="22"/>
          <w:lang w:val="es-ES_tradnl" w:eastAsia="es-ES_tradnl"/>
        </w:rPr>
      </w:pPr>
      <w:r w:rsidRPr="002B2A4B">
        <w:rPr>
          <w:noProof w:val="0"/>
          <w:spacing w:val="-4"/>
          <w:sz w:val="22"/>
          <w:szCs w:val="22"/>
          <w:lang w:val="es-ES_tradnl" w:eastAsia="es-ES_tradnl"/>
        </w:rPr>
        <w:t>El vendedor manifiesta que el vehículo se entrega debidamente verificado, con la ITV vigente y en perfecto estado de funcionamiento de todos sus elementos, habiendo dado la oportunidad al comprador de probar el vehículo por sí mismo o</w:t>
      </w:r>
      <w:r w:rsidR="00DB05A5" w:rsidRPr="002B2A4B">
        <w:rPr>
          <w:noProof w:val="0"/>
          <w:spacing w:val="-4"/>
          <w:sz w:val="22"/>
          <w:szCs w:val="22"/>
          <w:lang w:val="es-ES_tradnl" w:eastAsia="es-ES_tradnl"/>
        </w:rPr>
        <w:t xml:space="preserve"> por un mandatario</w:t>
      </w:r>
      <w:r w:rsidRPr="002B2A4B">
        <w:rPr>
          <w:noProof w:val="0"/>
          <w:spacing w:val="-4"/>
          <w:sz w:val="22"/>
          <w:szCs w:val="22"/>
          <w:lang w:val="es-ES_tradnl" w:eastAsia="es-ES_tradnl"/>
        </w:rPr>
        <w:t>, y manifestando el comprador que recibe el vehículo a su entera satisfacción, y debidamente informado del estado del vehículo, de su antigüedad y kilómetros recorridos.</w:t>
      </w:r>
    </w:p>
    <w:p w14:paraId="1402B878" w14:textId="77777777" w:rsidR="00410C97" w:rsidRPr="002B2A4B" w:rsidRDefault="00410C97" w:rsidP="00410C97">
      <w:pPr>
        <w:numPr>
          <w:ilvl w:val="0"/>
          <w:numId w:val="19"/>
        </w:numPr>
        <w:tabs>
          <w:tab w:val="clear" w:pos="502"/>
          <w:tab w:val="num" w:pos="426"/>
          <w:tab w:val="left" w:pos="10490"/>
        </w:tabs>
        <w:spacing w:after="60"/>
        <w:ind w:left="426" w:right="142" w:hanging="284"/>
        <w:jc w:val="both"/>
        <w:rPr>
          <w:b/>
          <w:noProof w:val="0"/>
          <w:spacing w:val="-4"/>
          <w:sz w:val="22"/>
          <w:szCs w:val="22"/>
          <w:lang w:val="es-ES_tradnl" w:eastAsia="es-ES_tradnl"/>
        </w:rPr>
      </w:pPr>
      <w:r w:rsidRPr="002B2A4B">
        <w:rPr>
          <w:noProof w:val="0"/>
          <w:spacing w:val="-4"/>
          <w:sz w:val="22"/>
          <w:szCs w:val="22"/>
          <w:lang w:val="es-ES_tradnl" w:eastAsia="es-ES_tradnl"/>
        </w:rPr>
        <w:t>Las partes</w:t>
      </w:r>
      <w:r w:rsidR="000B030B" w:rsidRPr="002B2A4B">
        <w:rPr>
          <w:noProof w:val="0"/>
          <w:spacing w:val="-4"/>
          <w:sz w:val="22"/>
          <w:szCs w:val="22"/>
          <w:lang w:val="es-ES_tradnl" w:eastAsia="es-ES_tradnl"/>
        </w:rPr>
        <w:t xml:space="preserve"> reconocen que, conforme a lo dispuesto en el artículo 120.1 LGDCU, han pactado que la </w:t>
      </w:r>
      <w:r w:rsidRPr="002B2A4B">
        <w:rPr>
          <w:noProof w:val="0"/>
          <w:spacing w:val="-4"/>
          <w:sz w:val="22"/>
          <w:szCs w:val="22"/>
          <w:lang w:val="es-ES_tradnl" w:eastAsia="es-ES_tradnl"/>
        </w:rPr>
        <w:t xml:space="preserve">duración de la garantía será de </w:t>
      </w:r>
      <w:r w:rsidRPr="002B2A4B">
        <w:rPr>
          <w:noProof w:val="0"/>
          <w:color w:val="auto"/>
          <w:spacing w:val="-4"/>
          <w:sz w:val="22"/>
          <w:szCs w:val="22"/>
          <w:lang w:val="es-ES_tradnl" w:eastAsia="es-ES_tradnl"/>
        </w:rPr>
        <w:t xml:space="preserve">12 </w:t>
      </w:r>
      <w:r w:rsidR="000B030B" w:rsidRPr="002B2A4B">
        <w:rPr>
          <w:noProof w:val="0"/>
          <w:spacing w:val="-4"/>
          <w:sz w:val="22"/>
          <w:szCs w:val="22"/>
          <w:lang w:val="es-ES_tradnl" w:eastAsia="es-ES_tradnl"/>
        </w:rPr>
        <w:t>meses</w:t>
      </w:r>
      <w:r w:rsidRPr="002B2A4B">
        <w:rPr>
          <w:noProof w:val="0"/>
          <w:spacing w:val="-4"/>
          <w:sz w:val="22"/>
          <w:szCs w:val="22"/>
          <w:lang w:val="es-ES_tradnl" w:eastAsia="es-ES_tradnl"/>
        </w:rPr>
        <w:t>. El cómputo de dicho plazo se inicia en la fecha en que el cliente, o un mandatario suyo, reciban el vehículo.</w:t>
      </w:r>
    </w:p>
    <w:p w14:paraId="476BA245" w14:textId="77777777" w:rsidR="00410C97" w:rsidRPr="002B2A4B" w:rsidRDefault="00410C97" w:rsidP="00410C97">
      <w:pPr>
        <w:numPr>
          <w:ilvl w:val="0"/>
          <w:numId w:val="19"/>
        </w:numPr>
        <w:tabs>
          <w:tab w:val="clear" w:pos="502"/>
          <w:tab w:val="num" w:pos="426"/>
          <w:tab w:val="left" w:pos="10490"/>
        </w:tabs>
        <w:spacing w:after="60"/>
        <w:ind w:left="426" w:right="142" w:hanging="284"/>
        <w:jc w:val="both"/>
        <w:rPr>
          <w:b/>
          <w:noProof w:val="0"/>
          <w:spacing w:val="-4"/>
          <w:sz w:val="22"/>
          <w:szCs w:val="22"/>
          <w:lang w:val="es-ES_tradnl" w:eastAsia="es-ES_tradnl"/>
        </w:rPr>
      </w:pPr>
      <w:r w:rsidRPr="002B2A4B">
        <w:rPr>
          <w:noProof w:val="0"/>
          <w:spacing w:val="-4"/>
          <w:sz w:val="22"/>
          <w:szCs w:val="22"/>
          <w:lang w:val="es-ES_tradnl" w:eastAsia="es-ES_tradnl"/>
        </w:rPr>
        <w:t xml:space="preserve">Las condiciones y alcance de la garantía se aplican exclusivamente a esta operación de compraventa, y será válida siempre y cuando el comprador destine el vehículo a su uso privado y particular (no profesional), para la circulación por vías urbanas e interurbanas, realizando un uso normal, diligente y adecuado a sus características. </w:t>
      </w:r>
    </w:p>
    <w:p w14:paraId="073D0045" w14:textId="77777777" w:rsidR="00410C97" w:rsidRPr="002B2A4B" w:rsidRDefault="00410C97" w:rsidP="005B44A2">
      <w:pPr>
        <w:numPr>
          <w:ilvl w:val="0"/>
          <w:numId w:val="19"/>
        </w:numPr>
        <w:tabs>
          <w:tab w:val="left" w:pos="10490"/>
        </w:tabs>
        <w:spacing w:after="60"/>
        <w:ind w:right="142"/>
        <w:jc w:val="both"/>
        <w:rPr>
          <w:b/>
          <w:noProof w:val="0"/>
          <w:spacing w:val="-4"/>
          <w:sz w:val="22"/>
          <w:szCs w:val="22"/>
          <w:lang w:val="es-ES_tradnl" w:eastAsia="es-ES_tradnl"/>
        </w:rPr>
      </w:pPr>
      <w:r w:rsidRPr="002B2A4B">
        <w:rPr>
          <w:noProof w:val="0"/>
          <w:spacing w:val="-4"/>
          <w:sz w:val="22"/>
          <w:szCs w:val="22"/>
          <w:lang w:val="es-ES_tradnl" w:eastAsia="es-ES_tradnl"/>
        </w:rPr>
        <w:t xml:space="preserve">Las reparaciones por falta de conformidad, deberán efectuarse en el establecimiento del vendedor o en aquellos talleres específicamente autorizados por este en el momento de la avería, mediante autorización expresa, conforme al artículo 122.2 LGDCU. </w:t>
      </w:r>
      <w:r w:rsidR="005B44A2" w:rsidRPr="005B44A2">
        <w:rPr>
          <w:noProof w:val="0"/>
          <w:spacing w:val="-4"/>
          <w:sz w:val="22"/>
          <w:szCs w:val="22"/>
          <w:lang w:val="es-ES_tradnl" w:eastAsia="es-ES_tradnl"/>
        </w:rPr>
        <w:t>El plazo de la garantía solo quedará suspendido el tiempo que el vehículo se encuentre reparándose en el taller del vendedor u otro autorizado por este último.</w:t>
      </w:r>
    </w:p>
    <w:p w14:paraId="4A400A51" w14:textId="77777777" w:rsidR="00410C97" w:rsidRPr="002B2A4B" w:rsidRDefault="00410C97" w:rsidP="00410C97">
      <w:pPr>
        <w:numPr>
          <w:ilvl w:val="0"/>
          <w:numId w:val="19"/>
        </w:numPr>
        <w:tabs>
          <w:tab w:val="clear" w:pos="502"/>
          <w:tab w:val="num" w:pos="426"/>
          <w:tab w:val="left" w:pos="10490"/>
        </w:tabs>
        <w:spacing w:after="60"/>
        <w:ind w:left="426" w:right="142" w:hanging="284"/>
        <w:jc w:val="both"/>
        <w:rPr>
          <w:b/>
          <w:noProof w:val="0"/>
          <w:spacing w:val="-4"/>
          <w:sz w:val="22"/>
          <w:szCs w:val="22"/>
          <w:lang w:val="es-ES_tradnl" w:eastAsia="es-ES_tradnl"/>
        </w:rPr>
      </w:pPr>
      <w:r w:rsidRPr="002B2A4B">
        <w:rPr>
          <w:noProof w:val="0"/>
          <w:spacing w:val="-4"/>
          <w:sz w:val="22"/>
          <w:szCs w:val="22"/>
          <w:lang w:val="es-ES_tradnl" w:eastAsia="es-ES_tradnl"/>
        </w:rPr>
        <w:t>Las piezas de repuesto a utilizar en la rep</w:t>
      </w:r>
      <w:r w:rsidR="008B3D7C" w:rsidRPr="002B2A4B">
        <w:rPr>
          <w:noProof w:val="0"/>
          <w:spacing w:val="-4"/>
          <w:sz w:val="22"/>
          <w:szCs w:val="22"/>
          <w:lang w:val="es-ES_tradnl" w:eastAsia="es-ES_tradnl"/>
        </w:rPr>
        <w:t>aración del vehículo serán</w:t>
      </w:r>
      <w:r w:rsidRPr="002B2A4B">
        <w:rPr>
          <w:noProof w:val="0"/>
          <w:spacing w:val="-4"/>
          <w:sz w:val="22"/>
          <w:szCs w:val="22"/>
          <w:lang w:val="es-ES_tradnl" w:eastAsia="es-ES_tradnl"/>
        </w:rPr>
        <w:t xml:space="preserve"> adecuadas al mismo, atendiendo a su naturaleza. En su caso, cuando ello sea posible y se obtenga el mismo rendimiento que con la pieza sustituida, se podrán utilizar piezas de recambio reacondicionadas, reconstruidas o usadas. </w:t>
      </w:r>
    </w:p>
    <w:p w14:paraId="15D8A88F" w14:textId="77777777" w:rsidR="00410C97" w:rsidRPr="002B2A4B" w:rsidRDefault="00410C97" w:rsidP="00410C97">
      <w:pPr>
        <w:numPr>
          <w:ilvl w:val="0"/>
          <w:numId w:val="19"/>
        </w:numPr>
        <w:tabs>
          <w:tab w:val="clear" w:pos="502"/>
          <w:tab w:val="num" w:pos="426"/>
          <w:tab w:val="left" w:pos="10490"/>
        </w:tabs>
        <w:spacing w:after="60"/>
        <w:ind w:left="426" w:right="142" w:hanging="284"/>
        <w:jc w:val="both"/>
        <w:rPr>
          <w:b/>
          <w:noProof w:val="0"/>
          <w:spacing w:val="-4"/>
          <w:sz w:val="22"/>
          <w:szCs w:val="22"/>
          <w:lang w:val="es-ES_tradnl" w:eastAsia="es-ES_tradnl"/>
        </w:rPr>
      </w:pPr>
      <w:r w:rsidRPr="002B2A4B">
        <w:rPr>
          <w:noProof w:val="0"/>
          <w:spacing w:val="-4"/>
          <w:sz w:val="22"/>
          <w:szCs w:val="22"/>
          <w:lang w:val="es-ES_tradnl" w:eastAsia="es-ES_tradnl"/>
        </w:rPr>
        <w:t>De acuerdo con el</w:t>
      </w:r>
      <w:r w:rsidR="008B3D7C" w:rsidRPr="002B2A4B">
        <w:rPr>
          <w:noProof w:val="0"/>
          <w:spacing w:val="-4"/>
          <w:sz w:val="22"/>
          <w:szCs w:val="22"/>
          <w:lang w:val="es-ES_tradnl" w:eastAsia="es-ES_tradnl"/>
        </w:rPr>
        <w:t xml:space="preserve"> apartado 1 del artículo 118 </w:t>
      </w:r>
      <w:r w:rsidRPr="002B2A4B">
        <w:rPr>
          <w:noProof w:val="0"/>
          <w:spacing w:val="-4"/>
          <w:sz w:val="22"/>
          <w:szCs w:val="22"/>
          <w:lang w:val="es-ES_tradnl" w:eastAsia="es-ES_tradnl"/>
        </w:rPr>
        <w:t>LGDCU, el comprador no podrá exigir formas de saneamiento q</w:t>
      </w:r>
      <w:r w:rsidR="005B44A2">
        <w:rPr>
          <w:noProof w:val="0"/>
          <w:spacing w:val="-4"/>
          <w:sz w:val="22"/>
          <w:szCs w:val="22"/>
          <w:lang w:val="es-ES_tradnl" w:eastAsia="es-ES_tradnl"/>
        </w:rPr>
        <w:t xml:space="preserve">ue resulten desproporcionadas. </w:t>
      </w:r>
      <w:r w:rsidRPr="002B2A4B">
        <w:rPr>
          <w:noProof w:val="0"/>
          <w:spacing w:val="-4"/>
          <w:sz w:val="22"/>
          <w:szCs w:val="22"/>
          <w:lang w:val="es-ES_tradnl" w:eastAsia="es-ES_tradnl"/>
        </w:rPr>
        <w:t>Se considerará desproporcionada toda forma de saneamiento que imponga al vendedor costes, que en comparación con otras formas de saneamiento no sean razonables, teniendo en cuenta el valor que tendría el bien si no hubiera falta de conformidad.</w:t>
      </w:r>
    </w:p>
    <w:p w14:paraId="33C73557" w14:textId="77777777" w:rsidR="005B44A2" w:rsidRDefault="00410C97" w:rsidP="005B44A2">
      <w:pPr>
        <w:numPr>
          <w:ilvl w:val="0"/>
          <w:numId w:val="19"/>
        </w:numPr>
        <w:tabs>
          <w:tab w:val="clear" w:pos="502"/>
          <w:tab w:val="num" w:pos="426"/>
          <w:tab w:val="left" w:pos="10490"/>
        </w:tabs>
        <w:spacing w:after="60"/>
        <w:ind w:left="426" w:right="142" w:hanging="284"/>
        <w:jc w:val="both"/>
        <w:rPr>
          <w:b/>
          <w:noProof w:val="0"/>
          <w:spacing w:val="-4"/>
          <w:sz w:val="22"/>
          <w:szCs w:val="22"/>
          <w:lang w:val="es-ES_tradnl" w:eastAsia="es-ES_tradnl"/>
        </w:rPr>
      </w:pPr>
      <w:r w:rsidRPr="002B2A4B">
        <w:rPr>
          <w:noProof w:val="0"/>
          <w:spacing w:val="-4"/>
          <w:sz w:val="22"/>
          <w:szCs w:val="22"/>
          <w:lang w:val="es-ES_tradnl" w:eastAsia="es-ES_tradnl"/>
        </w:rPr>
        <w:t>Conforme al artículo 119 ter del LGDCU, el comprador únicamente podrá solicitar la resolución del contrato cu</w:t>
      </w:r>
      <w:r w:rsidR="008B3D7C" w:rsidRPr="002B2A4B">
        <w:rPr>
          <w:noProof w:val="0"/>
          <w:spacing w:val="-4"/>
          <w:sz w:val="22"/>
          <w:szCs w:val="22"/>
          <w:lang w:val="es-ES_tradnl" w:eastAsia="es-ES_tradnl"/>
        </w:rPr>
        <w:t>ando la falta de conformidad fuera</w:t>
      </w:r>
      <w:r w:rsidRPr="002B2A4B">
        <w:rPr>
          <w:noProof w:val="0"/>
          <w:spacing w:val="-4"/>
          <w:sz w:val="22"/>
          <w:szCs w:val="22"/>
          <w:lang w:val="es-ES_tradnl" w:eastAsia="es-ES_tradnl"/>
        </w:rPr>
        <w:t xml:space="preserve"> suficientemente grave como para</w:t>
      </w:r>
      <w:r w:rsidR="008B3D7C" w:rsidRPr="002B2A4B">
        <w:rPr>
          <w:noProof w:val="0"/>
          <w:spacing w:val="-4"/>
          <w:sz w:val="22"/>
          <w:szCs w:val="22"/>
          <w:lang w:val="es-ES_tradnl" w:eastAsia="es-ES_tradnl"/>
        </w:rPr>
        <w:t xml:space="preserve"> que no hubiera otra solución que</w:t>
      </w:r>
      <w:r w:rsidRPr="002B2A4B">
        <w:rPr>
          <w:noProof w:val="0"/>
          <w:spacing w:val="-4"/>
          <w:sz w:val="22"/>
          <w:szCs w:val="22"/>
          <w:lang w:val="es-ES_tradnl" w:eastAsia="es-ES_tradnl"/>
        </w:rPr>
        <w:t xml:space="preserve"> proceder a la resolución del contrato. </w:t>
      </w:r>
      <w:r w:rsidR="008B3D7C" w:rsidRPr="002B2A4B">
        <w:rPr>
          <w:noProof w:val="0"/>
          <w:spacing w:val="-4"/>
          <w:sz w:val="22"/>
          <w:szCs w:val="22"/>
          <w:lang w:val="es-ES_tradnl" w:eastAsia="es-ES_tradnl"/>
        </w:rPr>
        <w:t>En consecuencia, s</w:t>
      </w:r>
      <w:r w:rsidRPr="002B2A4B">
        <w:rPr>
          <w:noProof w:val="0"/>
          <w:spacing w:val="-4"/>
          <w:sz w:val="22"/>
          <w:szCs w:val="22"/>
          <w:lang w:val="es-ES_tradnl" w:eastAsia="es-ES_tradnl"/>
        </w:rPr>
        <w:t>i es posible poner el bien en conformidad mediante reparación, o se puede proceder a la sustitución o a la reducción del precio del mismo, no se procederá a la resolución del contrato.</w:t>
      </w:r>
    </w:p>
    <w:p w14:paraId="7C5617B4" w14:textId="77777777" w:rsidR="00410C97" w:rsidRPr="005B44A2" w:rsidRDefault="00410C97" w:rsidP="005B44A2">
      <w:pPr>
        <w:numPr>
          <w:ilvl w:val="0"/>
          <w:numId w:val="19"/>
        </w:numPr>
        <w:tabs>
          <w:tab w:val="clear" w:pos="502"/>
          <w:tab w:val="num" w:pos="426"/>
          <w:tab w:val="left" w:pos="10490"/>
        </w:tabs>
        <w:spacing w:after="60"/>
        <w:ind w:left="426" w:right="142" w:hanging="284"/>
        <w:jc w:val="both"/>
        <w:rPr>
          <w:b/>
          <w:noProof w:val="0"/>
          <w:spacing w:val="-4"/>
          <w:sz w:val="22"/>
          <w:szCs w:val="22"/>
          <w:lang w:val="es-ES_tradnl" w:eastAsia="es-ES_tradnl"/>
        </w:rPr>
      </w:pPr>
      <w:r w:rsidRPr="005B44A2">
        <w:rPr>
          <w:noProof w:val="0"/>
          <w:spacing w:val="-4"/>
          <w:sz w:val="22"/>
          <w:szCs w:val="22"/>
          <w:lang w:val="es-ES_tradnl" w:eastAsia="es-ES_tradnl"/>
        </w:rPr>
        <w:t>El compr</w:t>
      </w:r>
      <w:r w:rsidR="008B3D7C" w:rsidRPr="005B44A2">
        <w:rPr>
          <w:noProof w:val="0"/>
          <w:spacing w:val="-4"/>
          <w:sz w:val="22"/>
          <w:szCs w:val="22"/>
          <w:lang w:val="es-ES_tradnl" w:eastAsia="es-ES_tradnl"/>
        </w:rPr>
        <w:t>ador se compromete a no ejercitar reclamación alguna frente al vendedor</w:t>
      </w:r>
      <w:r w:rsidRPr="005B44A2">
        <w:rPr>
          <w:noProof w:val="0"/>
          <w:spacing w:val="-4"/>
          <w:sz w:val="22"/>
          <w:szCs w:val="22"/>
          <w:lang w:val="es-ES_tradnl" w:eastAsia="es-ES_tradnl"/>
        </w:rPr>
        <w:t xml:space="preserve"> por falta de conformidad en los siguientes casos</w:t>
      </w:r>
      <w:r w:rsidR="005B44A2" w:rsidRPr="005B44A2">
        <w:rPr>
          <w:noProof w:val="0"/>
          <w:spacing w:val="-4"/>
          <w:sz w:val="22"/>
          <w:szCs w:val="22"/>
          <w:lang w:val="es-ES_tradnl" w:eastAsia="es-ES_tradnl"/>
        </w:rPr>
        <w:t xml:space="preserve"> toda vez que no son aplicables a la garantía:</w:t>
      </w:r>
    </w:p>
    <w:p w14:paraId="0DD85113" w14:textId="77777777" w:rsidR="00410C97" w:rsidRPr="002B2A4B" w:rsidRDefault="00410C97" w:rsidP="00410C97">
      <w:pPr>
        <w:numPr>
          <w:ilvl w:val="0"/>
          <w:numId w:val="16"/>
        </w:numPr>
        <w:tabs>
          <w:tab w:val="clear" w:pos="720"/>
          <w:tab w:val="num" w:pos="851"/>
        </w:tabs>
        <w:spacing w:after="40"/>
        <w:ind w:left="851" w:right="142" w:hanging="284"/>
        <w:jc w:val="both"/>
        <w:rPr>
          <w:noProof w:val="0"/>
          <w:spacing w:val="-4"/>
          <w:sz w:val="22"/>
          <w:szCs w:val="22"/>
          <w:lang w:val="es-ES_tradnl" w:eastAsia="es-ES_tradnl"/>
        </w:rPr>
      </w:pPr>
      <w:r w:rsidRPr="002B2A4B">
        <w:rPr>
          <w:noProof w:val="0"/>
          <w:spacing w:val="-4"/>
          <w:sz w:val="22"/>
          <w:szCs w:val="22"/>
          <w:lang w:val="es-ES_tradnl" w:eastAsia="es-ES_tradnl"/>
        </w:rPr>
        <w:t>Por aquellos daños que fueran conocidos por el comprador en el momento de la compraventa y dieron origen al precio de la misma, entre los que explícitamente se incluyen los relativos al aspecto interior y exterior, y en general cuantos han sido susceptibles de observación en la comprobación estática y dinámica del vehículo que se ha realizado en el momento de la entrega y no se hayan reflejado en el apartado de observaciones de este contrato.</w:t>
      </w:r>
    </w:p>
    <w:p w14:paraId="3EAB02F8" w14:textId="77777777" w:rsidR="00410C97" w:rsidRPr="002B2A4B" w:rsidRDefault="00410C97" w:rsidP="00410C97">
      <w:pPr>
        <w:numPr>
          <w:ilvl w:val="0"/>
          <w:numId w:val="16"/>
        </w:numPr>
        <w:tabs>
          <w:tab w:val="clear" w:pos="720"/>
          <w:tab w:val="num" w:pos="851"/>
        </w:tabs>
        <w:spacing w:after="40"/>
        <w:ind w:left="851" w:right="142" w:hanging="284"/>
        <w:jc w:val="both"/>
        <w:rPr>
          <w:noProof w:val="0"/>
          <w:spacing w:val="-4"/>
          <w:sz w:val="22"/>
          <w:szCs w:val="22"/>
          <w:lang w:val="es-ES_tradnl" w:eastAsia="es-ES_tradnl"/>
        </w:rPr>
      </w:pPr>
      <w:r w:rsidRPr="002B2A4B">
        <w:rPr>
          <w:noProof w:val="0"/>
          <w:spacing w:val="-4"/>
          <w:sz w:val="22"/>
          <w:szCs w:val="22"/>
          <w:lang w:val="es-ES_tradnl" w:eastAsia="es-ES_tradnl"/>
        </w:rPr>
        <w:t xml:space="preserve">Por los elementos considerados de mantenimiento y </w:t>
      </w:r>
      <w:proofErr w:type="gramStart"/>
      <w:r w:rsidRPr="002B2A4B">
        <w:rPr>
          <w:noProof w:val="0"/>
          <w:spacing w:val="-4"/>
          <w:sz w:val="22"/>
          <w:szCs w:val="22"/>
          <w:lang w:val="es-ES_tradnl" w:eastAsia="es-ES_tradnl"/>
        </w:rPr>
        <w:t>consumo,  y</w:t>
      </w:r>
      <w:proofErr w:type="gramEnd"/>
      <w:r w:rsidRPr="002B2A4B">
        <w:rPr>
          <w:noProof w:val="0"/>
          <w:spacing w:val="-4"/>
          <w:sz w:val="22"/>
          <w:szCs w:val="22"/>
          <w:lang w:val="es-ES_tradnl" w:eastAsia="es-ES_tradnl"/>
        </w:rPr>
        <w:t xml:space="preserve"> cuyo desgaste o envejecimiento </w:t>
      </w:r>
      <w:r w:rsidR="005B44A2" w:rsidRPr="002B2A4B">
        <w:rPr>
          <w:noProof w:val="0"/>
          <w:spacing w:val="-4"/>
          <w:sz w:val="22"/>
          <w:szCs w:val="22"/>
          <w:lang w:val="es-ES_tradnl" w:eastAsia="es-ES_tradnl"/>
        </w:rPr>
        <w:t>esté</w:t>
      </w:r>
      <w:r w:rsidRPr="002B2A4B">
        <w:rPr>
          <w:noProof w:val="0"/>
          <w:spacing w:val="-4"/>
          <w:sz w:val="22"/>
          <w:szCs w:val="22"/>
          <w:lang w:val="es-ES_tradnl" w:eastAsia="es-ES_tradnl"/>
        </w:rPr>
        <w:t xml:space="preserve"> relacionado con el uso normal y antigüedad del vehículo, y que con carácter enunciativo y no limitativo se relacionan a continuación: filtros, aceites, fluidos, pastillas, zapatas, embrague, discos de frenos, bujías, escobillas limpiaparabrisas, etc.</w:t>
      </w:r>
    </w:p>
    <w:p w14:paraId="419DBF5B" w14:textId="77777777" w:rsidR="00410C97" w:rsidRPr="002B2A4B" w:rsidRDefault="00410C97" w:rsidP="00410C97">
      <w:pPr>
        <w:numPr>
          <w:ilvl w:val="0"/>
          <w:numId w:val="16"/>
        </w:numPr>
        <w:tabs>
          <w:tab w:val="clear" w:pos="720"/>
          <w:tab w:val="num" w:pos="851"/>
        </w:tabs>
        <w:spacing w:after="40"/>
        <w:ind w:left="851" w:right="142" w:hanging="284"/>
        <w:jc w:val="both"/>
        <w:rPr>
          <w:noProof w:val="0"/>
          <w:spacing w:val="-4"/>
          <w:sz w:val="22"/>
          <w:szCs w:val="22"/>
          <w:lang w:val="es-ES_tradnl" w:eastAsia="es-ES_tradnl"/>
        </w:rPr>
      </w:pPr>
      <w:r w:rsidRPr="002B2A4B">
        <w:rPr>
          <w:noProof w:val="0"/>
          <w:spacing w:val="-4"/>
          <w:sz w:val="22"/>
          <w:szCs w:val="22"/>
          <w:lang w:val="es-ES_tradnl" w:eastAsia="es-ES_tradnl"/>
        </w:rPr>
        <w:lastRenderedPageBreak/>
        <w:t>Por los daños mecánicos producidos por desgaste normal o por el mal uso, utilización anormal, sobrecarga, incluso de pasajeros, trato inadecuado, doloso o negligente del comprador, así como la inobservancia de las normas de mantenimiento recomendadas por el fabricante.</w:t>
      </w:r>
    </w:p>
    <w:p w14:paraId="5BC2E90A" w14:textId="77777777" w:rsidR="00410C97" w:rsidRPr="002B2A4B" w:rsidRDefault="00410C97" w:rsidP="00410C97">
      <w:pPr>
        <w:numPr>
          <w:ilvl w:val="0"/>
          <w:numId w:val="16"/>
        </w:numPr>
        <w:tabs>
          <w:tab w:val="clear" w:pos="720"/>
          <w:tab w:val="num" w:pos="851"/>
        </w:tabs>
        <w:spacing w:after="40"/>
        <w:ind w:left="851" w:right="142" w:hanging="284"/>
        <w:jc w:val="both"/>
        <w:rPr>
          <w:noProof w:val="0"/>
          <w:spacing w:val="-4"/>
          <w:sz w:val="22"/>
          <w:szCs w:val="22"/>
          <w:lang w:val="es-ES_tradnl" w:eastAsia="es-ES_tradnl"/>
        </w:rPr>
      </w:pPr>
      <w:r w:rsidRPr="002B2A4B">
        <w:rPr>
          <w:noProof w:val="0"/>
          <w:spacing w:val="-4"/>
          <w:sz w:val="22"/>
          <w:szCs w:val="22"/>
          <w:lang w:val="es-ES_tradnl" w:eastAsia="es-ES_tradnl"/>
        </w:rPr>
        <w:t>Por los daños causados por falta o uso indebido de líquidos de refrigeración o lubricantes en radiador, motor, cambio, diferencial u otros componentes.</w:t>
      </w:r>
    </w:p>
    <w:p w14:paraId="5F72FC72" w14:textId="77777777" w:rsidR="00556E96" w:rsidRPr="002B2A4B" w:rsidRDefault="00556E96" w:rsidP="00410C97">
      <w:pPr>
        <w:numPr>
          <w:ilvl w:val="0"/>
          <w:numId w:val="16"/>
        </w:numPr>
        <w:tabs>
          <w:tab w:val="clear" w:pos="720"/>
          <w:tab w:val="num" w:pos="851"/>
        </w:tabs>
        <w:spacing w:after="40"/>
        <w:ind w:left="851" w:right="142" w:hanging="284"/>
        <w:jc w:val="both"/>
        <w:rPr>
          <w:noProof w:val="0"/>
          <w:spacing w:val="-4"/>
          <w:sz w:val="22"/>
          <w:szCs w:val="22"/>
          <w:lang w:val="es-ES_tradnl" w:eastAsia="es-ES_tradnl"/>
        </w:rPr>
      </w:pPr>
      <w:r w:rsidRPr="002B2A4B">
        <w:rPr>
          <w:noProof w:val="0"/>
          <w:spacing w:val="-4"/>
          <w:sz w:val="22"/>
          <w:szCs w:val="22"/>
          <w:lang w:val="es-ES_tradnl" w:eastAsia="es-ES_tradnl"/>
        </w:rPr>
        <w:t>Cuando la reparación a título de garantía se realizase fuera de los talleres del vendedor, salvo autorización expresa de este último, conforme a lo dispuesto en el artículo 122.2 LGDCU.</w:t>
      </w:r>
    </w:p>
    <w:p w14:paraId="594B9D1F" w14:textId="77777777" w:rsidR="00410C97" w:rsidRPr="002B2A4B" w:rsidRDefault="00410C97" w:rsidP="00410C97">
      <w:pPr>
        <w:numPr>
          <w:ilvl w:val="0"/>
          <w:numId w:val="16"/>
        </w:numPr>
        <w:tabs>
          <w:tab w:val="clear" w:pos="720"/>
          <w:tab w:val="num" w:pos="851"/>
        </w:tabs>
        <w:spacing w:after="40"/>
        <w:ind w:left="851" w:right="142" w:hanging="284"/>
        <w:jc w:val="both"/>
        <w:rPr>
          <w:noProof w:val="0"/>
          <w:spacing w:val="-4"/>
          <w:sz w:val="22"/>
          <w:szCs w:val="22"/>
          <w:lang w:val="es-ES_tradnl" w:eastAsia="es-ES_tradnl"/>
        </w:rPr>
      </w:pPr>
      <w:r w:rsidRPr="002B2A4B">
        <w:rPr>
          <w:noProof w:val="0"/>
          <w:spacing w:val="-4"/>
          <w:sz w:val="22"/>
          <w:szCs w:val="22"/>
          <w:lang w:val="es-ES_tradnl" w:eastAsia="es-ES_tradnl"/>
        </w:rPr>
        <w:t>Por los daños causados al vehículo por fuerza mayor, heladas, robo o tentativas de robo, accidente de circulación, guerra, terrorismo y otras circunstancias sobrevenidas no imputables al vendedor, sea o no su causante el titular de la garantía.</w:t>
      </w:r>
    </w:p>
    <w:p w14:paraId="44D783D4" w14:textId="77777777" w:rsidR="0073745B" w:rsidRPr="002B2A4B" w:rsidRDefault="00410C97" w:rsidP="00F13006">
      <w:pPr>
        <w:numPr>
          <w:ilvl w:val="0"/>
          <w:numId w:val="16"/>
        </w:numPr>
        <w:tabs>
          <w:tab w:val="clear" w:pos="720"/>
          <w:tab w:val="num" w:pos="851"/>
        </w:tabs>
        <w:spacing w:after="40"/>
        <w:ind w:left="851" w:right="142" w:hanging="284"/>
        <w:jc w:val="both"/>
        <w:rPr>
          <w:noProof w:val="0"/>
          <w:spacing w:val="-4"/>
          <w:sz w:val="22"/>
          <w:szCs w:val="22"/>
          <w:lang w:val="es-ES_tradnl" w:eastAsia="es-ES_tradnl"/>
        </w:rPr>
      </w:pPr>
      <w:r w:rsidRPr="002B2A4B">
        <w:rPr>
          <w:noProof w:val="0"/>
          <w:spacing w:val="-4"/>
          <w:sz w:val="22"/>
          <w:szCs w:val="22"/>
          <w:lang w:val="es-ES_tradnl" w:eastAsia="es-ES_tradnl"/>
        </w:rPr>
        <w:t>Por los daños causados en el vehículo como consecuencia de falta intencionada o dolosa del comprador o terceras personas o cuando el vehículo haya participado en competiciones tanto oficiales corno privadas.</w:t>
      </w:r>
    </w:p>
    <w:p w14:paraId="1AE9467E" w14:textId="77777777" w:rsidR="00410C97" w:rsidRPr="002B2A4B" w:rsidRDefault="00410C97" w:rsidP="00410C97">
      <w:pPr>
        <w:numPr>
          <w:ilvl w:val="0"/>
          <w:numId w:val="16"/>
        </w:numPr>
        <w:tabs>
          <w:tab w:val="clear" w:pos="720"/>
          <w:tab w:val="num" w:pos="851"/>
        </w:tabs>
        <w:spacing w:after="40"/>
        <w:ind w:left="851" w:right="142" w:hanging="284"/>
        <w:jc w:val="both"/>
        <w:rPr>
          <w:noProof w:val="0"/>
          <w:spacing w:val="-4"/>
          <w:sz w:val="22"/>
          <w:szCs w:val="22"/>
          <w:lang w:val="es-ES_tradnl" w:eastAsia="es-ES_tradnl"/>
        </w:rPr>
      </w:pPr>
      <w:r w:rsidRPr="002B2A4B">
        <w:rPr>
          <w:noProof w:val="0"/>
          <w:spacing w:val="-4"/>
          <w:sz w:val="22"/>
          <w:szCs w:val="22"/>
          <w:lang w:val="es-ES_tradnl" w:eastAsia="es-ES_tradnl"/>
        </w:rPr>
        <w:t>Cuando el vehículo haya sido transformado o modificado después de la compra, siempre que estas trasformaciones guarden relación con la avería.</w:t>
      </w:r>
    </w:p>
    <w:p w14:paraId="02420786" w14:textId="369AF334" w:rsidR="00694511" w:rsidRPr="000B2B18" w:rsidRDefault="00694511" w:rsidP="000B2B18">
      <w:pPr>
        <w:pStyle w:val="Prrafodelista"/>
        <w:numPr>
          <w:ilvl w:val="0"/>
          <w:numId w:val="19"/>
        </w:numPr>
        <w:jc w:val="both"/>
        <w:rPr>
          <w:noProof w:val="0"/>
          <w:spacing w:val="-4"/>
          <w:sz w:val="22"/>
          <w:szCs w:val="22"/>
          <w:lang w:eastAsia="es-ES_tradnl"/>
        </w:rPr>
      </w:pPr>
      <w:r w:rsidRPr="000B2B18">
        <w:rPr>
          <w:b/>
          <w:noProof w:val="0"/>
          <w:spacing w:val="-4"/>
          <w:sz w:val="22"/>
          <w:szCs w:val="22"/>
          <w:u w:val="single"/>
          <w:lang w:eastAsia="es-ES_tradnl"/>
        </w:rPr>
        <w:t>Responsable del Tratamiento</w:t>
      </w:r>
      <w:r w:rsidRPr="000B2B18">
        <w:rPr>
          <w:b/>
          <w:noProof w:val="0"/>
          <w:spacing w:val="-4"/>
          <w:sz w:val="22"/>
          <w:szCs w:val="22"/>
          <w:lang w:eastAsia="es-ES_tradnl"/>
        </w:rPr>
        <w:t xml:space="preserve">: </w:t>
      </w:r>
      <w:r w:rsidR="00F85825" w:rsidRPr="000B2B18">
        <w:rPr>
          <w:noProof w:val="0"/>
          <w:spacing w:val="-4"/>
          <w:sz w:val="22"/>
          <w:szCs w:val="22"/>
          <w:lang w:eastAsia="es-ES_tradnl"/>
        </w:rPr>
        <w:t>INTERCARGIRONA S.L.</w:t>
      </w:r>
      <w:r w:rsidRPr="000B2B18">
        <w:rPr>
          <w:noProof w:val="0"/>
          <w:spacing w:val="-4"/>
          <w:sz w:val="22"/>
          <w:szCs w:val="22"/>
          <w:lang w:eastAsia="es-ES_tradnl"/>
        </w:rPr>
        <w:t xml:space="preserve"> Finalidades: Gestionar y asesorarle en la venta del vehículo de ocasión. Realizar estadísticas sobre la tipología de clientes interesados en vehículos de ocasión y sus motivaciones de compra. Legitimación: contrato/ Interés legítimo. Destinatarios: No se prevén cesiones, salvo obligación legal o contractual. Derechos: Vd. en todo momento, podrá ejercitar sus derechos de acceso, rectificación, supresión, oposición, limitación del tratamiento, portabilidad de los datos, así como recabar la tutela ante la Agencia Española de Protección de Datos (www.aepd.es)</w:t>
      </w:r>
      <w:r w:rsidR="000B2B18" w:rsidRPr="000B2B18">
        <w:rPr>
          <w:noProof w:val="0"/>
          <w:spacing w:val="-4"/>
          <w:sz w:val="22"/>
          <w:szCs w:val="22"/>
          <w:lang w:eastAsia="es-ES_tradnl"/>
        </w:rPr>
        <w:t>.</w:t>
      </w:r>
      <w:r w:rsidRPr="000B2B18">
        <w:rPr>
          <w:noProof w:val="0"/>
          <w:spacing w:val="-4"/>
          <w:sz w:val="22"/>
          <w:szCs w:val="22"/>
          <w:lang w:eastAsia="es-ES_tradnl"/>
        </w:rPr>
        <w:t xml:space="preserve"> </w:t>
      </w:r>
      <w:r w:rsidR="000B2B18" w:rsidRPr="000B2B18">
        <w:rPr>
          <w:noProof w:val="0"/>
          <w:spacing w:val="-4"/>
          <w:sz w:val="22"/>
          <w:szCs w:val="22"/>
          <w:lang w:eastAsia="es-ES_tradnl"/>
        </w:rPr>
        <w:t xml:space="preserve">Puede ejercer sus derechos de acceso, rectificación, limitación del tratamiento, oposición, portabilidad y supresión de sus datos, así como el derecho a retirar el consentimiento para el tratamiento de sus datos en cualquier momento dirigiendo su petición a </w:t>
      </w:r>
      <w:hyperlink r:id="rId10" w:history="1">
        <w:r w:rsidR="000B2B18" w:rsidRPr="000B2B18">
          <w:rPr>
            <w:rStyle w:val="Hipervnculo"/>
            <w:noProof w:val="0"/>
            <w:spacing w:val="-4"/>
            <w:sz w:val="22"/>
            <w:szCs w:val="22"/>
            <w:lang w:eastAsia="es-ES_tradnl"/>
          </w:rPr>
          <w:t>administracio@intercargirona.com</w:t>
        </w:r>
      </w:hyperlink>
      <w:r w:rsidR="000B2B18" w:rsidRPr="000B2B18">
        <w:rPr>
          <w:noProof w:val="0"/>
          <w:spacing w:val="-4"/>
          <w:sz w:val="22"/>
          <w:szCs w:val="22"/>
          <w:lang w:eastAsia="es-ES_tradnl"/>
        </w:rPr>
        <w:t xml:space="preserve">. En caso de no recibir una respuesta satisfactoria puede presentar reclamación ante la Autoridad de Control en materia de Protección de Datos a través de la web </w:t>
      </w:r>
      <w:hyperlink r:id="rId11" w:history="1">
        <w:r w:rsidR="000B2B18" w:rsidRPr="000B2B18">
          <w:rPr>
            <w:rStyle w:val="Hipervnculo"/>
            <w:noProof w:val="0"/>
            <w:spacing w:val="-4"/>
            <w:sz w:val="22"/>
            <w:szCs w:val="22"/>
            <w:lang w:eastAsia="es-ES_tradnl"/>
          </w:rPr>
          <w:t>www.aepd.es</w:t>
        </w:r>
      </w:hyperlink>
      <w:r w:rsidR="000B2B18" w:rsidRPr="000B2B18">
        <w:rPr>
          <w:noProof w:val="0"/>
          <w:spacing w:val="-4"/>
          <w:sz w:val="22"/>
          <w:szCs w:val="22"/>
          <w:lang w:eastAsia="es-ES_tradnl"/>
        </w:rPr>
        <w:t>.</w:t>
      </w:r>
    </w:p>
    <w:p w14:paraId="0256709A" w14:textId="77777777" w:rsidR="000B2B18" w:rsidRPr="000B2B18" w:rsidRDefault="000B2B18" w:rsidP="000B2B18">
      <w:pPr>
        <w:rPr>
          <w:b/>
          <w:noProof w:val="0"/>
          <w:spacing w:val="-4"/>
          <w:sz w:val="22"/>
          <w:szCs w:val="22"/>
          <w:lang w:val="es-ES_tradnl" w:eastAsia="es-ES_tradnl"/>
        </w:rPr>
      </w:pPr>
    </w:p>
    <w:p w14:paraId="3A27588D" w14:textId="77777777" w:rsidR="00410C97" w:rsidRPr="002B2A4B" w:rsidRDefault="00410C97" w:rsidP="00410C97">
      <w:pPr>
        <w:numPr>
          <w:ilvl w:val="0"/>
          <w:numId w:val="19"/>
        </w:numPr>
        <w:spacing w:after="60"/>
        <w:ind w:right="141"/>
        <w:jc w:val="both"/>
        <w:rPr>
          <w:b/>
          <w:noProof w:val="0"/>
          <w:spacing w:val="-4"/>
          <w:sz w:val="22"/>
          <w:szCs w:val="22"/>
          <w:lang w:val="es-ES_tradnl" w:eastAsia="es-ES_tradnl"/>
        </w:rPr>
      </w:pPr>
      <w:r w:rsidRPr="002B2A4B">
        <w:rPr>
          <w:noProof w:val="0"/>
          <w:spacing w:val="-4"/>
          <w:sz w:val="22"/>
          <w:szCs w:val="22"/>
          <w:lang w:val="es-ES_tradnl" w:eastAsia="es-ES_tradnl"/>
        </w:rPr>
        <w:t xml:space="preserve">En el supuesto que alguna de las cláusulas del presente contrato fuera inválida o no ejecutable por motivos jurídicos </w:t>
      </w:r>
      <w:proofErr w:type="gramStart"/>
      <w:r w:rsidRPr="002B2A4B">
        <w:rPr>
          <w:noProof w:val="0"/>
          <w:spacing w:val="-4"/>
          <w:sz w:val="22"/>
          <w:szCs w:val="22"/>
          <w:lang w:val="es-ES_tradnl" w:eastAsia="es-ES_tradnl"/>
        </w:rPr>
        <w:t>o</w:t>
      </w:r>
      <w:proofErr w:type="gramEnd"/>
      <w:r w:rsidRPr="002B2A4B">
        <w:rPr>
          <w:noProof w:val="0"/>
          <w:spacing w:val="-4"/>
          <w:sz w:val="22"/>
          <w:szCs w:val="22"/>
          <w:lang w:val="es-ES_tradnl" w:eastAsia="es-ES_tradnl"/>
        </w:rPr>
        <w:t xml:space="preserve"> de hecho, el resto de las cláusulas no perderá su validez.</w:t>
      </w:r>
    </w:p>
    <w:p w14:paraId="127CEDE6" w14:textId="77777777" w:rsidR="00F13006" w:rsidRPr="002B2A4B" w:rsidRDefault="00410C97" w:rsidP="00B0414B">
      <w:pPr>
        <w:numPr>
          <w:ilvl w:val="0"/>
          <w:numId w:val="19"/>
        </w:numPr>
        <w:spacing w:after="60"/>
        <w:ind w:right="141"/>
        <w:jc w:val="both"/>
        <w:rPr>
          <w:b/>
          <w:noProof w:val="0"/>
          <w:spacing w:val="-4"/>
          <w:sz w:val="22"/>
          <w:szCs w:val="22"/>
          <w:lang w:val="es-ES_tradnl" w:eastAsia="es-ES_tradnl"/>
        </w:rPr>
      </w:pPr>
      <w:r w:rsidRPr="002B2A4B">
        <w:rPr>
          <w:noProof w:val="0"/>
          <w:spacing w:val="-4"/>
          <w:sz w:val="22"/>
          <w:szCs w:val="22"/>
          <w:lang w:val="es-ES_tradnl" w:eastAsia="es-ES_tradnl"/>
        </w:rPr>
        <w:t xml:space="preserve">El comprador no tendrá derecho a desistir de </w:t>
      </w:r>
      <w:r w:rsidR="00045F18" w:rsidRPr="002B2A4B">
        <w:rPr>
          <w:noProof w:val="0"/>
          <w:spacing w:val="-4"/>
          <w:sz w:val="22"/>
          <w:szCs w:val="22"/>
          <w:lang w:val="es-ES_tradnl" w:eastAsia="es-ES_tradnl"/>
        </w:rPr>
        <w:t>la compraventa, dado que no se trata de una compraventa online</w:t>
      </w:r>
      <w:r w:rsidRPr="002B2A4B">
        <w:rPr>
          <w:noProof w:val="0"/>
          <w:spacing w:val="-4"/>
          <w:sz w:val="22"/>
          <w:szCs w:val="22"/>
          <w:lang w:val="es-ES_tradnl" w:eastAsia="es-ES_tradnl"/>
        </w:rPr>
        <w:t>.</w:t>
      </w:r>
    </w:p>
    <w:p w14:paraId="5DBF3E69" w14:textId="77777777" w:rsidR="00410C97" w:rsidRPr="002B2A4B" w:rsidRDefault="00410C97" w:rsidP="00410C97">
      <w:pPr>
        <w:pBdr>
          <w:top w:val="single" w:sz="4" w:space="0" w:color="auto"/>
          <w:left w:val="single" w:sz="4" w:space="1" w:color="auto"/>
          <w:bottom w:val="single" w:sz="4" w:space="0" w:color="auto"/>
          <w:right w:val="single" w:sz="4" w:space="4" w:color="auto"/>
        </w:pBdr>
        <w:spacing w:before="120" w:after="120"/>
        <w:ind w:left="142" w:right="142"/>
        <w:rPr>
          <w:b/>
          <w:noProof w:val="0"/>
          <w:spacing w:val="7"/>
          <w:sz w:val="22"/>
          <w:szCs w:val="22"/>
          <w:lang w:val="es-ES_tradnl" w:eastAsia="es-ES_tradnl"/>
        </w:rPr>
      </w:pPr>
      <w:r w:rsidRPr="002B2A4B">
        <w:rPr>
          <w:b/>
          <w:noProof w:val="0"/>
          <w:spacing w:val="7"/>
          <w:sz w:val="22"/>
          <w:szCs w:val="22"/>
          <w:lang w:val="es-ES_tradnl" w:eastAsia="es-ES_tradnl"/>
        </w:rPr>
        <w:t>OBSERVACIONES:</w:t>
      </w:r>
    </w:p>
    <w:p w14:paraId="0CCA2248" w14:textId="77777777" w:rsidR="00410C97" w:rsidRPr="002B2A4B" w:rsidRDefault="00410C97" w:rsidP="00410C97">
      <w:pPr>
        <w:pBdr>
          <w:top w:val="single" w:sz="4" w:space="0" w:color="auto"/>
          <w:left w:val="single" w:sz="4" w:space="1" w:color="auto"/>
          <w:bottom w:val="single" w:sz="4" w:space="0" w:color="auto"/>
          <w:right w:val="single" w:sz="4" w:space="4" w:color="auto"/>
        </w:pBdr>
        <w:spacing w:before="120" w:after="120"/>
        <w:ind w:left="142" w:right="142"/>
        <w:rPr>
          <w:b/>
          <w:noProof w:val="0"/>
          <w:spacing w:val="7"/>
          <w:sz w:val="22"/>
          <w:szCs w:val="22"/>
          <w:lang w:val="es-ES_tradnl" w:eastAsia="es-ES_tradnl"/>
        </w:rPr>
      </w:pPr>
    </w:p>
    <w:p w14:paraId="4191D95B" w14:textId="77777777" w:rsidR="00410C97" w:rsidRPr="002B2A4B" w:rsidRDefault="00410C97" w:rsidP="00410C97">
      <w:pPr>
        <w:pBdr>
          <w:top w:val="single" w:sz="4" w:space="0" w:color="auto"/>
          <w:left w:val="single" w:sz="4" w:space="1" w:color="auto"/>
          <w:bottom w:val="single" w:sz="4" w:space="0" w:color="auto"/>
          <w:right w:val="single" w:sz="4" w:space="4" w:color="auto"/>
        </w:pBdr>
        <w:spacing w:before="120" w:after="120"/>
        <w:ind w:left="142" w:right="142"/>
        <w:rPr>
          <w:b/>
          <w:noProof w:val="0"/>
          <w:spacing w:val="7"/>
          <w:sz w:val="22"/>
          <w:szCs w:val="22"/>
          <w:lang w:val="es-ES_tradnl" w:eastAsia="es-ES_tradnl"/>
        </w:rPr>
      </w:pPr>
    </w:p>
    <w:p w14:paraId="134C508D" w14:textId="77777777" w:rsidR="00410C97" w:rsidRPr="002B2A4B" w:rsidRDefault="00410C97" w:rsidP="00410C97">
      <w:pPr>
        <w:spacing w:line="204" w:lineRule="exact"/>
        <w:ind w:right="703"/>
        <w:jc w:val="both"/>
        <w:rPr>
          <w:noProof w:val="0"/>
          <w:sz w:val="22"/>
          <w:szCs w:val="22"/>
          <w:lang w:val="es-ES_tradnl" w:eastAsia="es-ES_tradnl"/>
        </w:rPr>
      </w:pPr>
    </w:p>
    <w:p w14:paraId="71BAF88D" w14:textId="77777777" w:rsidR="00410C97" w:rsidRPr="002B2A4B" w:rsidRDefault="00410C97" w:rsidP="00410C97">
      <w:pPr>
        <w:spacing w:line="204" w:lineRule="exact"/>
        <w:ind w:right="703"/>
        <w:jc w:val="both"/>
        <w:rPr>
          <w:noProof w:val="0"/>
          <w:sz w:val="22"/>
          <w:szCs w:val="22"/>
          <w:lang w:val="es-ES_tradnl" w:eastAsia="es-ES_tradnl"/>
        </w:rPr>
      </w:pPr>
    </w:p>
    <w:p w14:paraId="2CDE366E" w14:textId="77777777" w:rsidR="00410C97" w:rsidRPr="002B2A4B" w:rsidRDefault="00410C97" w:rsidP="00410C97">
      <w:pPr>
        <w:spacing w:line="204" w:lineRule="exact"/>
        <w:ind w:left="142" w:right="703"/>
        <w:jc w:val="both"/>
        <w:rPr>
          <w:noProof w:val="0"/>
          <w:spacing w:val="1"/>
          <w:sz w:val="22"/>
          <w:szCs w:val="22"/>
          <w:lang w:val="es-ES_tradnl" w:eastAsia="es-ES_tradnl"/>
        </w:rPr>
      </w:pPr>
      <w:r w:rsidRPr="002B2A4B">
        <w:rPr>
          <w:noProof w:val="0"/>
          <w:sz w:val="22"/>
          <w:szCs w:val="22"/>
          <w:lang w:val="es-ES_tradnl" w:eastAsia="es-ES_tradnl"/>
        </w:rPr>
        <w:t xml:space="preserve">Y para que conste y donde convenga, las partes lo firman en señal de plena conformidad y aceptación, extendiéndose por duplicado y a un solo efecto, quedando un </w:t>
      </w:r>
      <w:r w:rsidRPr="002B2A4B">
        <w:rPr>
          <w:noProof w:val="0"/>
          <w:spacing w:val="1"/>
          <w:sz w:val="22"/>
          <w:szCs w:val="22"/>
          <w:lang w:val="es-ES_tradnl" w:eastAsia="es-ES_tradnl"/>
        </w:rPr>
        <w:t>ejemplar en poder de cada una de las partes interesadas.</w:t>
      </w:r>
    </w:p>
    <w:p w14:paraId="63DAE184" w14:textId="77777777" w:rsidR="00410C97" w:rsidRPr="002B2A4B" w:rsidRDefault="00410C97" w:rsidP="00410C97">
      <w:pPr>
        <w:pStyle w:val="Style1"/>
        <w:ind w:left="142" w:right="704"/>
        <w:rPr>
          <w:noProof w:val="0"/>
          <w:spacing w:val="-2"/>
          <w:sz w:val="22"/>
          <w:szCs w:val="22"/>
          <w:vertAlign w:val="superscript"/>
          <w:lang w:eastAsia="es-ES_tradnl"/>
        </w:rPr>
      </w:pPr>
      <w:r w:rsidRPr="002B2A4B">
        <w:rPr>
          <w:noProof w:val="0"/>
          <w:spacing w:val="-2"/>
          <w:sz w:val="22"/>
          <w:szCs w:val="22"/>
          <w:vertAlign w:val="superscript"/>
          <w:lang w:eastAsia="es-ES_tradnl"/>
        </w:rPr>
        <w:t xml:space="preserve">     </w:t>
      </w:r>
    </w:p>
    <w:p w14:paraId="5F0A70B3" w14:textId="77777777" w:rsidR="00410C97" w:rsidRPr="002B2A4B" w:rsidRDefault="006A5FAD" w:rsidP="00410C97">
      <w:pPr>
        <w:tabs>
          <w:tab w:val="left" w:pos="10490"/>
        </w:tabs>
        <w:spacing w:after="60"/>
        <w:ind w:right="141"/>
        <w:jc w:val="both"/>
        <w:rPr>
          <w:noProof w:val="0"/>
          <w:spacing w:val="-2"/>
          <w:sz w:val="22"/>
          <w:szCs w:val="22"/>
          <w:vertAlign w:val="superscript"/>
          <w:lang w:eastAsia="es-ES_tradnl"/>
        </w:rPr>
      </w:pPr>
      <w:r w:rsidRPr="002B2A4B">
        <w:rPr>
          <w:spacing w:val="-2"/>
          <w:sz w:val="22"/>
          <w:szCs w:val="22"/>
          <w:vertAlign w:val="superscript"/>
        </w:rPr>
        <mc:AlternateContent>
          <mc:Choice Requires="wps">
            <w:drawing>
              <wp:anchor distT="0" distB="0" distL="114300" distR="114300" simplePos="0" relativeHeight="251659264" behindDoc="0" locked="0" layoutInCell="1" allowOverlap="1" wp14:anchorId="1936D9E4" wp14:editId="6851BF24">
                <wp:simplePos x="0" y="0"/>
                <wp:positionH relativeFrom="column">
                  <wp:posOffset>7620</wp:posOffset>
                </wp:positionH>
                <wp:positionV relativeFrom="paragraph">
                  <wp:posOffset>67945</wp:posOffset>
                </wp:positionV>
                <wp:extent cx="2005965" cy="638810"/>
                <wp:effectExtent l="0" t="0" r="0" b="0"/>
                <wp:wrapNone/>
                <wp:docPr id="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5965" cy="638810"/>
                        </a:xfrm>
                        <a:prstGeom prst="rect">
                          <a:avLst/>
                        </a:prstGeom>
                        <a:noFill/>
                        <a:ln w="6350">
                          <a:solidFill>
                            <a:srgbClr val="333333"/>
                          </a:solidFill>
                          <a:miter lim="800000"/>
                          <a:headEnd/>
                          <a:tailEnd/>
                        </a:ln>
                        <a:extLst>
                          <a:ext uri="{909E8E84-426E-40DD-AFC4-6F175D3DCCD1}">
                            <a14:hiddenFill xmlns:a14="http://schemas.microsoft.com/office/drawing/2010/main">
                              <a:solidFill>
                                <a:srgbClr val="00CC99"/>
                              </a:solidFill>
                            </a14:hiddenFill>
                          </a:ext>
                        </a:extLst>
                      </wps:spPr>
                      <wps:txbx>
                        <w:txbxContent>
                          <w:p w14:paraId="5B72C3F7" w14:textId="77777777" w:rsidR="006A5FAD" w:rsidRPr="00714BBB" w:rsidRDefault="006A5FAD" w:rsidP="006A5FAD">
                            <w:pPr>
                              <w:rPr>
                                <w:b/>
                                <w:sz w:val="18"/>
                                <w:szCs w:val="18"/>
                              </w:rPr>
                            </w:pPr>
                            <w:r w:rsidRPr="00714BBB">
                              <w:rPr>
                                <w:b/>
                                <w:sz w:val="18"/>
                                <w:szCs w:val="18"/>
                              </w:rPr>
                              <w:t>Lugar y  fecha</w:t>
                            </w:r>
                          </w:p>
                        </w:txbxContent>
                      </wps:txbx>
                      <wps:bodyPr rot="0" vert="horz" wrap="square" lIns="97969" tIns="48984" rIns="97969" bIns="48984" upright="1">
                        <a:noAutofit/>
                      </wps:bodyPr>
                    </wps:wsp>
                  </a:graphicData>
                </a:graphic>
                <wp14:sizeRelH relativeFrom="page">
                  <wp14:pctWidth>0</wp14:pctWidth>
                </wp14:sizeRelH>
                <wp14:sizeRelV relativeFrom="page">
                  <wp14:pctHeight>0</wp14:pctHeight>
                </wp14:sizeRelV>
              </wp:anchor>
            </w:drawing>
          </mc:Choice>
          <mc:Fallback>
            <w:pict>
              <v:shapetype w14:anchorId="1936D9E4" id="_x0000_t202" coordsize="21600,21600" o:spt="202" path="m,l,21600r21600,l21600,xe">
                <v:stroke joinstyle="miter"/>
                <v:path gradientshapeok="t" o:connecttype="rect"/>
              </v:shapetype>
              <v:shape id="Text Box 24" o:spid="_x0000_s1026" type="#_x0000_t202" style="position:absolute;left:0;text-align:left;margin-left:.6pt;margin-top:5.35pt;width:157.95pt;height:50.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" filled="f" fillcolor="#0c9" strokecolor="#333" strokeweight=".5pt">
                <v:textbox inset="2.72136mm,1.3607mm,2.72136mm,1.3607mm">
                  <w:txbxContent>
                    <w:p w14:paraId="5B72C3F7" w14:textId="77777777" w:rsidR="006A5FAD" w:rsidRPr="00714BBB" w:rsidRDefault="006A5FAD" w:rsidP="006A5FAD">
                      <w:pPr>
                        <w:rPr>
                          <w:b/>
                          <w:sz w:val="18"/>
                          <w:szCs w:val="18"/>
                        </w:rPr>
                      </w:pPr>
                      <w:r w:rsidRPr="00714BBB">
                        <w:rPr>
                          <w:b/>
                          <w:sz w:val="18"/>
                          <w:szCs w:val="18"/>
                        </w:rPr>
                        <w:t>Lugar y  fecha</w:t>
                      </w:r>
                    </w:p>
                  </w:txbxContent>
                </v:textbox>
              </v:shape>
            </w:pict>
          </mc:Fallback>
        </mc:AlternateContent>
      </w:r>
      <w:r w:rsidR="00410C97" w:rsidRPr="002B2A4B">
        <w:rPr>
          <w:spacing w:val="-2"/>
          <w:sz w:val="22"/>
          <w:szCs w:val="22"/>
          <w:vertAlign w:val="superscript"/>
        </w:rPr>
        <w:t xml:space="preserve"> </w:t>
      </w:r>
      <w:r w:rsidR="00955E8C" w:rsidRPr="002B2A4B">
        <w:rPr>
          <w:spacing w:val="-2"/>
          <w:sz w:val="22"/>
          <w:szCs w:val="22"/>
          <w:vertAlign w:val="superscript"/>
        </w:rPr>
        <mc:AlternateContent>
          <mc:Choice Requires="wps">
            <w:drawing>
              <wp:anchor distT="0" distB="0" distL="114300" distR="114300" simplePos="0" relativeHeight="251653632" behindDoc="0" locked="0" layoutInCell="0" allowOverlap="1" wp14:anchorId="231EB494" wp14:editId="6C0245D7">
                <wp:simplePos x="0" y="0"/>
                <wp:positionH relativeFrom="column">
                  <wp:posOffset>4305935</wp:posOffset>
                </wp:positionH>
                <wp:positionV relativeFrom="paragraph">
                  <wp:posOffset>67310</wp:posOffset>
                </wp:positionV>
                <wp:extent cx="2301240" cy="858520"/>
                <wp:effectExtent l="0" t="0" r="0" b="0"/>
                <wp:wrapNone/>
                <wp:docPr id="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1240" cy="858520"/>
                        </a:xfrm>
                        <a:prstGeom prst="rect">
                          <a:avLst/>
                        </a:prstGeom>
                        <a:noFill/>
                        <a:ln w="6350">
                          <a:solidFill>
                            <a:srgbClr val="333333"/>
                          </a:solidFill>
                          <a:miter lim="800000"/>
                          <a:headEnd/>
                          <a:tailEnd/>
                        </a:ln>
                        <a:extLst>
                          <a:ext uri="{909E8E84-426E-40DD-AFC4-6F175D3DCCD1}">
                            <a14:hiddenFill xmlns:a14="http://schemas.microsoft.com/office/drawing/2010/main">
                              <a:solidFill>
                                <a:srgbClr val="00CC99"/>
                              </a:solidFill>
                            </a14:hiddenFill>
                          </a:ext>
                        </a:extLst>
                      </wps:spPr>
                      <wps:txbx>
                        <w:txbxContent>
                          <w:p w14:paraId="68482963" w14:textId="77777777" w:rsidR="00493C98" w:rsidRPr="00714BBB" w:rsidRDefault="00493C98">
                            <w:pPr>
                              <w:jc w:val="center"/>
                              <w:rPr>
                                <w:b/>
                                <w:sz w:val="18"/>
                                <w:szCs w:val="18"/>
                              </w:rPr>
                            </w:pPr>
                            <w:r w:rsidRPr="00714BBB">
                              <w:rPr>
                                <w:b/>
                                <w:sz w:val="18"/>
                                <w:szCs w:val="18"/>
                              </w:rPr>
                              <w:t>Firma del Comprador/Beneficiario de la Garantía</w:t>
                            </w:r>
                          </w:p>
                        </w:txbxContent>
                      </wps:txbx>
                      <wps:bodyPr rot="0" vert="horz" wrap="square" lIns="97969" tIns="48984" rIns="97969" bIns="48984" upright="1">
                        <a:noAutofit/>
                      </wps:bodyPr>
                    </wps:wsp>
                  </a:graphicData>
                </a:graphic>
                <wp14:sizeRelH relativeFrom="page">
                  <wp14:pctWidth>0</wp14:pctWidth>
                </wp14:sizeRelH>
                <wp14:sizeRelV relativeFrom="page">
                  <wp14:pctHeight>0</wp14:pctHeight>
                </wp14:sizeRelV>
              </wp:anchor>
            </w:drawing>
          </mc:Choice>
          <mc:Fallback>
            <w:pict>
              <v:shape w14:anchorId="231EB494" id="Text Box 22" o:spid="_x0000_s1027" type="#_x0000_t202" style="position:absolute;left:0;text-align:left;margin-left:339.05pt;margin-top:5.3pt;width:181.2pt;height:67.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" o:allowincell="f" filled="f" fillcolor="#0c9" strokecolor="#333" strokeweight=".5pt">
                <v:textbox inset="2.72136mm,1.3607mm,2.72136mm,1.3607mm">
                  <w:txbxContent>
                    <w:p w14:paraId="68482963" w14:textId="77777777" w:rsidR="00493C98" w:rsidRPr="00714BBB" w:rsidRDefault="00493C98">
                      <w:pPr>
                        <w:jc w:val="center"/>
                        <w:rPr>
                          <w:b/>
                          <w:sz w:val="18"/>
                          <w:szCs w:val="18"/>
                        </w:rPr>
                      </w:pPr>
                      <w:r w:rsidRPr="00714BBB">
                        <w:rPr>
                          <w:b/>
                          <w:sz w:val="18"/>
                          <w:szCs w:val="18"/>
                        </w:rPr>
                        <w:t>Firma del Comprador/Beneficiario de la Garantía</w:t>
                      </w:r>
                    </w:p>
                  </w:txbxContent>
                </v:textbox>
              </v:shape>
            </w:pict>
          </mc:Fallback>
        </mc:AlternateContent>
      </w:r>
      <w:r w:rsidR="00955E8C" w:rsidRPr="002B2A4B">
        <w:rPr>
          <w:spacing w:val="-2"/>
          <w:sz w:val="22"/>
          <w:szCs w:val="22"/>
          <w:vertAlign w:val="superscript"/>
        </w:rPr>
        <mc:AlternateContent>
          <mc:Choice Requires="wps">
            <w:drawing>
              <wp:anchor distT="0" distB="0" distL="114300" distR="114300" simplePos="0" relativeHeight="251652608" behindDoc="0" locked="0" layoutInCell="0" allowOverlap="1" wp14:anchorId="2E3E2C29" wp14:editId="2230FFD5">
                <wp:simplePos x="0" y="0"/>
                <wp:positionH relativeFrom="column">
                  <wp:posOffset>2058035</wp:posOffset>
                </wp:positionH>
                <wp:positionV relativeFrom="paragraph">
                  <wp:posOffset>67310</wp:posOffset>
                </wp:positionV>
                <wp:extent cx="2148840" cy="868680"/>
                <wp:effectExtent l="0" t="0" r="0" b="0"/>
                <wp:wrapNone/>
                <wp:docPr id="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8840" cy="868680"/>
                        </a:xfrm>
                        <a:prstGeom prst="rect">
                          <a:avLst/>
                        </a:prstGeom>
                        <a:noFill/>
                        <a:ln w="6350">
                          <a:solidFill>
                            <a:srgbClr val="333333"/>
                          </a:solidFill>
                          <a:miter lim="800000"/>
                          <a:headEnd/>
                          <a:tailEnd/>
                        </a:ln>
                        <a:extLst>
                          <a:ext uri="{909E8E84-426E-40DD-AFC4-6F175D3DCCD1}">
                            <a14:hiddenFill xmlns:a14="http://schemas.microsoft.com/office/drawing/2010/main">
                              <a:solidFill>
                                <a:srgbClr val="00CC99"/>
                              </a:solidFill>
                            </a14:hiddenFill>
                          </a:ext>
                        </a:extLst>
                      </wps:spPr>
                      <wps:txbx>
                        <w:txbxContent>
                          <w:p w14:paraId="53711756" w14:textId="77777777" w:rsidR="00493C98" w:rsidRPr="00714BBB" w:rsidRDefault="00493C98">
                            <w:pPr>
                              <w:jc w:val="center"/>
                              <w:rPr>
                                <w:b/>
                                <w:sz w:val="18"/>
                                <w:szCs w:val="18"/>
                              </w:rPr>
                            </w:pPr>
                            <w:r w:rsidRPr="00714BBB">
                              <w:rPr>
                                <w:b/>
                                <w:sz w:val="18"/>
                                <w:szCs w:val="18"/>
                              </w:rPr>
                              <w:t>Firma y</w:t>
                            </w:r>
                            <w:r w:rsidR="00925817" w:rsidRPr="00714BBB">
                              <w:rPr>
                                <w:b/>
                                <w:sz w:val="18"/>
                                <w:szCs w:val="18"/>
                              </w:rPr>
                              <w:t>/o</w:t>
                            </w:r>
                            <w:r w:rsidRPr="00714BBB">
                              <w:rPr>
                                <w:b/>
                                <w:sz w:val="18"/>
                                <w:szCs w:val="18"/>
                              </w:rPr>
                              <w:t xml:space="preserve"> sello del Vendedor/Garante</w:t>
                            </w:r>
                          </w:p>
                        </w:txbxContent>
                      </wps:txbx>
                      <wps:bodyPr rot="0" vert="horz" wrap="square" lIns="97969" tIns="48984" rIns="97969" bIns="48984" upright="1">
                        <a:noAutofit/>
                      </wps:bodyPr>
                    </wps:wsp>
                  </a:graphicData>
                </a:graphic>
                <wp14:sizeRelH relativeFrom="page">
                  <wp14:pctWidth>0</wp14:pctWidth>
                </wp14:sizeRelH>
                <wp14:sizeRelV relativeFrom="page">
                  <wp14:pctHeight>0</wp14:pctHeight>
                </wp14:sizeRelV>
              </wp:anchor>
            </w:drawing>
          </mc:Choice>
          <mc:Fallback>
            <w:pict>
              <v:shape w14:anchorId="2E3E2C29" id="Text Box 21" o:spid="_x0000_s1028" type="#_x0000_t202" style="position:absolute;left:0;text-align:left;margin-left:162.05pt;margin-top:5.3pt;width:169.2pt;height:68.4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" o:allowincell="f" filled="f" fillcolor="#0c9" strokecolor="#333" strokeweight=".5pt">
                <v:textbox inset="2.72136mm,1.3607mm,2.72136mm,1.3607mm">
                  <w:txbxContent>
                    <w:p w14:paraId="53711756" w14:textId="77777777" w:rsidR="00493C98" w:rsidRPr="00714BBB" w:rsidRDefault="00493C98">
                      <w:pPr>
                        <w:jc w:val="center"/>
                        <w:rPr>
                          <w:b/>
                          <w:sz w:val="18"/>
                          <w:szCs w:val="18"/>
                        </w:rPr>
                      </w:pPr>
                      <w:r w:rsidRPr="00714BBB">
                        <w:rPr>
                          <w:b/>
                          <w:sz w:val="18"/>
                          <w:szCs w:val="18"/>
                        </w:rPr>
                        <w:t>Firma y</w:t>
                      </w:r>
                      <w:r w:rsidR="00925817" w:rsidRPr="00714BBB">
                        <w:rPr>
                          <w:b/>
                          <w:sz w:val="18"/>
                          <w:szCs w:val="18"/>
                        </w:rPr>
                        <w:t>/o</w:t>
                      </w:r>
                      <w:r w:rsidRPr="00714BBB">
                        <w:rPr>
                          <w:b/>
                          <w:sz w:val="18"/>
                          <w:szCs w:val="18"/>
                        </w:rPr>
                        <w:t xml:space="preserve"> sello del Vendedor/Garante</w:t>
                      </w:r>
                    </w:p>
                  </w:txbxContent>
                </v:textbox>
              </v:shape>
            </w:pict>
          </mc:Fallback>
        </mc:AlternateContent>
      </w:r>
    </w:p>
    <w:p w14:paraId="2E926483" w14:textId="77777777" w:rsidR="00410C97" w:rsidRPr="002B2A4B" w:rsidRDefault="00410C97" w:rsidP="00410C97">
      <w:pPr>
        <w:rPr>
          <w:sz w:val="22"/>
          <w:szCs w:val="22"/>
          <w:lang w:eastAsia="es-ES_tradnl"/>
        </w:rPr>
      </w:pPr>
    </w:p>
    <w:p w14:paraId="4126B521" w14:textId="77777777" w:rsidR="00410C97" w:rsidRPr="002B2A4B" w:rsidRDefault="00410C97" w:rsidP="00410C97">
      <w:pPr>
        <w:rPr>
          <w:sz w:val="22"/>
          <w:szCs w:val="22"/>
          <w:lang w:eastAsia="es-ES_tradnl"/>
        </w:rPr>
      </w:pPr>
    </w:p>
    <w:p w14:paraId="04FF8E08" w14:textId="77777777" w:rsidR="00410C97" w:rsidRPr="002B2A4B" w:rsidRDefault="00410C97" w:rsidP="00410C97">
      <w:pPr>
        <w:rPr>
          <w:sz w:val="22"/>
          <w:szCs w:val="22"/>
          <w:lang w:eastAsia="es-ES_tradnl"/>
        </w:rPr>
      </w:pPr>
    </w:p>
    <w:p w14:paraId="5AF8709E" w14:textId="77777777" w:rsidR="00410C97" w:rsidRPr="002B2A4B" w:rsidRDefault="00410C97" w:rsidP="00410C97">
      <w:pPr>
        <w:rPr>
          <w:sz w:val="22"/>
          <w:szCs w:val="22"/>
          <w:lang w:eastAsia="es-ES_tradnl"/>
        </w:rPr>
      </w:pPr>
    </w:p>
    <w:p w14:paraId="08054195" w14:textId="77777777" w:rsidR="00410C97" w:rsidRPr="002B2A4B" w:rsidRDefault="00410C97" w:rsidP="00410C97">
      <w:pPr>
        <w:rPr>
          <w:sz w:val="22"/>
          <w:szCs w:val="22"/>
          <w:lang w:eastAsia="es-ES_tradnl"/>
        </w:rPr>
      </w:pPr>
    </w:p>
    <w:p w14:paraId="4CB19EFC" w14:textId="77777777" w:rsidR="00410C97" w:rsidRPr="002B2A4B" w:rsidRDefault="00410C97" w:rsidP="00410C97">
      <w:pPr>
        <w:rPr>
          <w:sz w:val="22"/>
          <w:szCs w:val="22"/>
          <w:lang w:eastAsia="es-ES_tradnl"/>
        </w:rPr>
      </w:pPr>
    </w:p>
    <w:p w14:paraId="552D09AE" w14:textId="77777777" w:rsidR="00410C97" w:rsidRPr="002B2A4B" w:rsidRDefault="00410C97" w:rsidP="00410C97">
      <w:pPr>
        <w:rPr>
          <w:sz w:val="22"/>
          <w:szCs w:val="22"/>
          <w:lang w:eastAsia="es-ES_tradnl"/>
        </w:rPr>
      </w:pPr>
    </w:p>
    <w:p w14:paraId="3BD933C6" w14:textId="77777777" w:rsidR="00410C97" w:rsidRPr="002B2A4B" w:rsidRDefault="00410C97" w:rsidP="00410C97">
      <w:pPr>
        <w:rPr>
          <w:sz w:val="22"/>
          <w:szCs w:val="22"/>
          <w:lang w:eastAsia="es-ES_tradnl"/>
        </w:rPr>
      </w:pPr>
    </w:p>
    <w:p w14:paraId="16A40B6C" w14:textId="77777777" w:rsidR="00410C97" w:rsidRPr="002B2A4B" w:rsidRDefault="00410C97" w:rsidP="00410C97">
      <w:pPr>
        <w:rPr>
          <w:sz w:val="22"/>
          <w:szCs w:val="22"/>
          <w:lang w:eastAsia="es-ES_tradnl"/>
        </w:rPr>
      </w:pPr>
    </w:p>
    <w:p w14:paraId="2E56F591" w14:textId="77777777" w:rsidR="00410C97" w:rsidRPr="002B2A4B" w:rsidRDefault="00410C97" w:rsidP="00410C97">
      <w:pPr>
        <w:rPr>
          <w:sz w:val="22"/>
          <w:szCs w:val="22"/>
          <w:lang w:eastAsia="es-ES_tradnl"/>
        </w:rPr>
      </w:pPr>
    </w:p>
    <w:p w14:paraId="59179284" w14:textId="77777777" w:rsidR="00410C97" w:rsidRPr="002B2A4B" w:rsidRDefault="00410C97" w:rsidP="00410C97">
      <w:pPr>
        <w:rPr>
          <w:sz w:val="22"/>
          <w:szCs w:val="22"/>
          <w:lang w:eastAsia="es-ES_tradnl"/>
        </w:rPr>
      </w:pPr>
    </w:p>
    <w:p w14:paraId="785CBFCB" w14:textId="77777777" w:rsidR="00410C97" w:rsidRPr="00B0414B" w:rsidRDefault="00410C97" w:rsidP="00410C97">
      <w:pPr>
        <w:rPr>
          <w:sz w:val="18"/>
          <w:szCs w:val="18"/>
          <w:lang w:eastAsia="es-ES_tradnl"/>
        </w:rPr>
      </w:pPr>
    </w:p>
    <w:sectPr w:rsidR="00410C97" w:rsidRPr="00B0414B">
      <w:footerReference w:type="default" r:id="rId12"/>
      <w:pgSz w:w="11907" w:h="16840" w:code="9"/>
      <w:pgMar w:top="851" w:right="567" w:bottom="851" w:left="85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C08A5" w14:textId="77777777" w:rsidR="00341AC3" w:rsidRDefault="00341AC3">
      <w:r>
        <w:separator/>
      </w:r>
    </w:p>
  </w:endnote>
  <w:endnote w:type="continuationSeparator" w:id="0">
    <w:p w14:paraId="305C7A6C" w14:textId="77777777" w:rsidR="00341AC3" w:rsidRDefault="00341A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E3A5E" w14:textId="77777777" w:rsidR="00493C98" w:rsidRDefault="00493C98">
    <w:pPr>
      <w:keepNext/>
      <w:keepLines/>
      <w:tabs>
        <w:tab w:val="left" w:pos="5763"/>
      </w:tabs>
      <w:rPr>
        <w:rFonts w:ascii="Tahoma" w:hAnsi="Tahoma"/>
        <w:noProof w:val="0"/>
        <w:spacing w:val="-13"/>
        <w:sz w:val="19"/>
        <w:lang w:val="es-ES_tradnl" w:eastAsia="es-ES_tradnl"/>
      </w:rP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2F79F" w14:textId="77777777" w:rsidR="00341AC3" w:rsidRDefault="00341AC3">
      <w:r>
        <w:separator/>
      </w:r>
    </w:p>
  </w:footnote>
  <w:footnote w:type="continuationSeparator" w:id="0">
    <w:p w14:paraId="083CD417" w14:textId="77777777" w:rsidR="00341AC3" w:rsidRDefault="00341A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9B62536"/>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6A7ECE16"/>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singleLevel"/>
    <w:tmpl w:val="2DC43BF4"/>
    <w:lvl w:ilvl="0">
      <w:start w:val="1"/>
      <w:numFmt w:val="decimal"/>
      <w:pStyle w:val="Listaconnmeros3"/>
      <w:lvlText w:val="%1."/>
      <w:lvlJc w:val="left"/>
      <w:pPr>
        <w:tabs>
          <w:tab w:val="num" w:pos="926"/>
        </w:tabs>
        <w:ind w:left="926" w:hanging="360"/>
      </w:pPr>
    </w:lvl>
  </w:abstractNum>
  <w:abstractNum w:abstractNumId="3" w15:restartNumberingAfterBreak="0">
    <w:nsid w:val="FFFFFF7F"/>
    <w:multiLevelType w:val="singleLevel"/>
    <w:tmpl w:val="07664190"/>
    <w:lvl w:ilvl="0">
      <w:start w:val="1"/>
      <w:numFmt w:val="decimal"/>
      <w:pStyle w:val="Listaconnmeros2"/>
      <w:lvlText w:val="%1."/>
      <w:lvlJc w:val="left"/>
      <w:pPr>
        <w:tabs>
          <w:tab w:val="num" w:pos="643"/>
        </w:tabs>
        <w:ind w:left="643" w:hanging="360"/>
      </w:pPr>
    </w:lvl>
  </w:abstractNum>
  <w:abstractNum w:abstractNumId="4" w15:restartNumberingAfterBreak="0">
    <w:nsid w:val="FFFFFF80"/>
    <w:multiLevelType w:val="singleLevel"/>
    <w:tmpl w:val="7ECE0976"/>
    <w:lvl w:ilvl="0">
      <w:start w:val="1"/>
      <w:numFmt w:val="bullet"/>
      <w:pStyle w:val="Listaconviet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1AAE722"/>
    <w:lvl w:ilvl="0">
      <w:start w:val="1"/>
      <w:numFmt w:val="bullet"/>
      <w:pStyle w:val="Listaconviet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F5E57E6"/>
    <w:lvl w:ilvl="0">
      <w:start w:val="1"/>
      <w:numFmt w:val="bullet"/>
      <w:pStyle w:val="Listaconvieta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E4C3D40"/>
    <w:lvl w:ilvl="0">
      <w:start w:val="1"/>
      <w:numFmt w:val="bullet"/>
      <w:pStyle w:val="Listaconviet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3631AE"/>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DE32BA0C"/>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03632F2B"/>
    <w:multiLevelType w:val="hybridMultilevel"/>
    <w:tmpl w:val="64F6A9DE"/>
    <w:lvl w:ilvl="0" w:tplc="A0464434">
      <w:start w:val="1"/>
      <w:numFmt w:val="decimal"/>
      <w:lvlText w:val="%1."/>
      <w:lvlJc w:val="left"/>
      <w:pPr>
        <w:tabs>
          <w:tab w:val="num" w:pos="644"/>
        </w:tabs>
        <w:ind w:left="644" w:hanging="360"/>
      </w:pPr>
      <w:rPr>
        <w:rFonts w:hint="default"/>
        <w:u w:val="none"/>
      </w:rPr>
    </w:lvl>
    <w:lvl w:ilvl="1" w:tplc="0CC8C11C" w:tentative="1">
      <w:start w:val="1"/>
      <w:numFmt w:val="lowerLetter"/>
      <w:lvlText w:val="%2."/>
      <w:lvlJc w:val="left"/>
      <w:pPr>
        <w:tabs>
          <w:tab w:val="num" w:pos="1582"/>
        </w:tabs>
        <w:ind w:left="1582" w:hanging="360"/>
      </w:pPr>
    </w:lvl>
    <w:lvl w:ilvl="2" w:tplc="C8D66080" w:tentative="1">
      <w:start w:val="1"/>
      <w:numFmt w:val="lowerRoman"/>
      <w:lvlText w:val="%3."/>
      <w:lvlJc w:val="right"/>
      <w:pPr>
        <w:tabs>
          <w:tab w:val="num" w:pos="2302"/>
        </w:tabs>
        <w:ind w:left="2302" w:hanging="180"/>
      </w:pPr>
    </w:lvl>
    <w:lvl w:ilvl="3" w:tplc="8B42E94E" w:tentative="1">
      <w:start w:val="1"/>
      <w:numFmt w:val="decimal"/>
      <w:lvlText w:val="%4."/>
      <w:lvlJc w:val="left"/>
      <w:pPr>
        <w:tabs>
          <w:tab w:val="num" w:pos="3022"/>
        </w:tabs>
        <w:ind w:left="3022" w:hanging="360"/>
      </w:pPr>
    </w:lvl>
    <w:lvl w:ilvl="4" w:tplc="1DB054E4" w:tentative="1">
      <w:start w:val="1"/>
      <w:numFmt w:val="lowerLetter"/>
      <w:lvlText w:val="%5."/>
      <w:lvlJc w:val="left"/>
      <w:pPr>
        <w:tabs>
          <w:tab w:val="num" w:pos="3742"/>
        </w:tabs>
        <w:ind w:left="3742" w:hanging="360"/>
      </w:pPr>
    </w:lvl>
    <w:lvl w:ilvl="5" w:tplc="0CC67242" w:tentative="1">
      <w:start w:val="1"/>
      <w:numFmt w:val="lowerRoman"/>
      <w:lvlText w:val="%6."/>
      <w:lvlJc w:val="right"/>
      <w:pPr>
        <w:tabs>
          <w:tab w:val="num" w:pos="4462"/>
        </w:tabs>
        <w:ind w:left="4462" w:hanging="180"/>
      </w:pPr>
    </w:lvl>
    <w:lvl w:ilvl="6" w:tplc="BC9AE78E" w:tentative="1">
      <w:start w:val="1"/>
      <w:numFmt w:val="decimal"/>
      <w:lvlText w:val="%7."/>
      <w:lvlJc w:val="left"/>
      <w:pPr>
        <w:tabs>
          <w:tab w:val="num" w:pos="5182"/>
        </w:tabs>
        <w:ind w:left="5182" w:hanging="360"/>
      </w:pPr>
    </w:lvl>
    <w:lvl w:ilvl="7" w:tplc="F4ECC984" w:tentative="1">
      <w:start w:val="1"/>
      <w:numFmt w:val="lowerLetter"/>
      <w:lvlText w:val="%8."/>
      <w:lvlJc w:val="left"/>
      <w:pPr>
        <w:tabs>
          <w:tab w:val="num" w:pos="5902"/>
        </w:tabs>
        <w:ind w:left="5902" w:hanging="360"/>
      </w:pPr>
    </w:lvl>
    <w:lvl w:ilvl="8" w:tplc="570A7DEE" w:tentative="1">
      <w:start w:val="1"/>
      <w:numFmt w:val="lowerRoman"/>
      <w:lvlText w:val="%9."/>
      <w:lvlJc w:val="right"/>
      <w:pPr>
        <w:tabs>
          <w:tab w:val="num" w:pos="6622"/>
        </w:tabs>
        <w:ind w:left="6622" w:hanging="180"/>
      </w:pPr>
    </w:lvl>
  </w:abstractNum>
  <w:abstractNum w:abstractNumId="11" w15:restartNumberingAfterBreak="0">
    <w:nsid w:val="09E70304"/>
    <w:multiLevelType w:val="hybridMultilevel"/>
    <w:tmpl w:val="ADCCD738"/>
    <w:lvl w:ilvl="0" w:tplc="DEB2CF3E">
      <w:start w:val="1"/>
      <w:numFmt w:val="decimal"/>
      <w:lvlText w:val="%1."/>
      <w:lvlJc w:val="left"/>
      <w:pPr>
        <w:tabs>
          <w:tab w:val="num" w:pos="644"/>
        </w:tabs>
        <w:ind w:left="644" w:hanging="360"/>
      </w:pPr>
      <w:rPr>
        <w:rFonts w:hint="default"/>
        <w:u w:val="none"/>
      </w:rPr>
    </w:lvl>
    <w:lvl w:ilvl="1" w:tplc="38126B3C" w:tentative="1">
      <w:start w:val="1"/>
      <w:numFmt w:val="lowerLetter"/>
      <w:lvlText w:val="%2."/>
      <w:lvlJc w:val="left"/>
      <w:pPr>
        <w:tabs>
          <w:tab w:val="num" w:pos="1582"/>
        </w:tabs>
        <w:ind w:left="1582" w:hanging="360"/>
      </w:pPr>
    </w:lvl>
    <w:lvl w:ilvl="2" w:tplc="5492CBC6" w:tentative="1">
      <w:start w:val="1"/>
      <w:numFmt w:val="lowerRoman"/>
      <w:lvlText w:val="%3."/>
      <w:lvlJc w:val="right"/>
      <w:pPr>
        <w:tabs>
          <w:tab w:val="num" w:pos="2302"/>
        </w:tabs>
        <w:ind w:left="2302" w:hanging="180"/>
      </w:pPr>
    </w:lvl>
    <w:lvl w:ilvl="3" w:tplc="181A1F60" w:tentative="1">
      <w:start w:val="1"/>
      <w:numFmt w:val="decimal"/>
      <w:lvlText w:val="%4."/>
      <w:lvlJc w:val="left"/>
      <w:pPr>
        <w:tabs>
          <w:tab w:val="num" w:pos="3022"/>
        </w:tabs>
        <w:ind w:left="3022" w:hanging="360"/>
      </w:pPr>
    </w:lvl>
    <w:lvl w:ilvl="4" w:tplc="034A7E4A" w:tentative="1">
      <w:start w:val="1"/>
      <w:numFmt w:val="lowerLetter"/>
      <w:lvlText w:val="%5."/>
      <w:lvlJc w:val="left"/>
      <w:pPr>
        <w:tabs>
          <w:tab w:val="num" w:pos="3742"/>
        </w:tabs>
        <w:ind w:left="3742" w:hanging="360"/>
      </w:pPr>
    </w:lvl>
    <w:lvl w:ilvl="5" w:tplc="648016CC" w:tentative="1">
      <w:start w:val="1"/>
      <w:numFmt w:val="lowerRoman"/>
      <w:lvlText w:val="%6."/>
      <w:lvlJc w:val="right"/>
      <w:pPr>
        <w:tabs>
          <w:tab w:val="num" w:pos="4462"/>
        </w:tabs>
        <w:ind w:left="4462" w:hanging="180"/>
      </w:pPr>
    </w:lvl>
    <w:lvl w:ilvl="6" w:tplc="ECD44A4C" w:tentative="1">
      <w:start w:val="1"/>
      <w:numFmt w:val="decimal"/>
      <w:lvlText w:val="%7."/>
      <w:lvlJc w:val="left"/>
      <w:pPr>
        <w:tabs>
          <w:tab w:val="num" w:pos="5182"/>
        </w:tabs>
        <w:ind w:left="5182" w:hanging="360"/>
      </w:pPr>
    </w:lvl>
    <w:lvl w:ilvl="7" w:tplc="BB8A3EC0" w:tentative="1">
      <w:start w:val="1"/>
      <w:numFmt w:val="lowerLetter"/>
      <w:lvlText w:val="%8."/>
      <w:lvlJc w:val="left"/>
      <w:pPr>
        <w:tabs>
          <w:tab w:val="num" w:pos="5902"/>
        </w:tabs>
        <w:ind w:left="5902" w:hanging="360"/>
      </w:pPr>
    </w:lvl>
    <w:lvl w:ilvl="8" w:tplc="AD0051D0" w:tentative="1">
      <w:start w:val="1"/>
      <w:numFmt w:val="lowerRoman"/>
      <w:lvlText w:val="%9."/>
      <w:lvlJc w:val="right"/>
      <w:pPr>
        <w:tabs>
          <w:tab w:val="num" w:pos="6622"/>
        </w:tabs>
        <w:ind w:left="6622" w:hanging="180"/>
      </w:pPr>
    </w:lvl>
  </w:abstractNum>
  <w:abstractNum w:abstractNumId="12" w15:restartNumberingAfterBreak="0">
    <w:nsid w:val="13FF4E5E"/>
    <w:multiLevelType w:val="hybridMultilevel"/>
    <w:tmpl w:val="454CC5DA"/>
    <w:lvl w:ilvl="0" w:tplc="0E60C778">
      <w:start w:val="1"/>
      <w:numFmt w:val="bullet"/>
      <w:lvlText w:val="-"/>
      <w:lvlJc w:val="left"/>
      <w:pPr>
        <w:tabs>
          <w:tab w:val="num" w:pos="862"/>
        </w:tabs>
        <w:ind w:left="862" w:hanging="360"/>
      </w:pPr>
      <w:rPr>
        <w:rFonts w:ascii="Arial" w:hAnsi="Arial" w:hint="default"/>
      </w:rPr>
    </w:lvl>
    <w:lvl w:ilvl="1" w:tplc="D77E8EEE" w:tentative="1">
      <w:start w:val="1"/>
      <w:numFmt w:val="bullet"/>
      <w:lvlText w:val="o"/>
      <w:lvlJc w:val="left"/>
      <w:pPr>
        <w:tabs>
          <w:tab w:val="num" w:pos="1582"/>
        </w:tabs>
        <w:ind w:left="1582" w:hanging="360"/>
      </w:pPr>
      <w:rPr>
        <w:rFonts w:ascii="Courier New" w:hAnsi="Courier New" w:cs="Courier New" w:hint="default"/>
      </w:rPr>
    </w:lvl>
    <w:lvl w:ilvl="2" w:tplc="B1F80CFC" w:tentative="1">
      <w:start w:val="1"/>
      <w:numFmt w:val="bullet"/>
      <w:lvlText w:val=""/>
      <w:lvlJc w:val="left"/>
      <w:pPr>
        <w:tabs>
          <w:tab w:val="num" w:pos="2302"/>
        </w:tabs>
        <w:ind w:left="2302" w:hanging="360"/>
      </w:pPr>
      <w:rPr>
        <w:rFonts w:ascii="Wingdings" w:hAnsi="Wingdings" w:hint="default"/>
      </w:rPr>
    </w:lvl>
    <w:lvl w:ilvl="3" w:tplc="7B342056" w:tentative="1">
      <w:start w:val="1"/>
      <w:numFmt w:val="bullet"/>
      <w:lvlText w:val=""/>
      <w:lvlJc w:val="left"/>
      <w:pPr>
        <w:tabs>
          <w:tab w:val="num" w:pos="3022"/>
        </w:tabs>
        <w:ind w:left="3022" w:hanging="360"/>
      </w:pPr>
      <w:rPr>
        <w:rFonts w:ascii="Symbol" w:hAnsi="Symbol" w:hint="default"/>
      </w:rPr>
    </w:lvl>
    <w:lvl w:ilvl="4" w:tplc="DDDC053C" w:tentative="1">
      <w:start w:val="1"/>
      <w:numFmt w:val="bullet"/>
      <w:lvlText w:val="o"/>
      <w:lvlJc w:val="left"/>
      <w:pPr>
        <w:tabs>
          <w:tab w:val="num" w:pos="3742"/>
        </w:tabs>
        <w:ind w:left="3742" w:hanging="360"/>
      </w:pPr>
      <w:rPr>
        <w:rFonts w:ascii="Courier New" w:hAnsi="Courier New" w:cs="Courier New" w:hint="default"/>
      </w:rPr>
    </w:lvl>
    <w:lvl w:ilvl="5" w:tplc="0D76D7BC" w:tentative="1">
      <w:start w:val="1"/>
      <w:numFmt w:val="bullet"/>
      <w:lvlText w:val=""/>
      <w:lvlJc w:val="left"/>
      <w:pPr>
        <w:tabs>
          <w:tab w:val="num" w:pos="4462"/>
        </w:tabs>
        <w:ind w:left="4462" w:hanging="360"/>
      </w:pPr>
      <w:rPr>
        <w:rFonts w:ascii="Wingdings" w:hAnsi="Wingdings" w:hint="default"/>
      </w:rPr>
    </w:lvl>
    <w:lvl w:ilvl="6" w:tplc="D3829BEE" w:tentative="1">
      <w:start w:val="1"/>
      <w:numFmt w:val="bullet"/>
      <w:lvlText w:val=""/>
      <w:lvlJc w:val="left"/>
      <w:pPr>
        <w:tabs>
          <w:tab w:val="num" w:pos="5182"/>
        </w:tabs>
        <w:ind w:left="5182" w:hanging="360"/>
      </w:pPr>
      <w:rPr>
        <w:rFonts w:ascii="Symbol" w:hAnsi="Symbol" w:hint="default"/>
      </w:rPr>
    </w:lvl>
    <w:lvl w:ilvl="7" w:tplc="64545196" w:tentative="1">
      <w:start w:val="1"/>
      <w:numFmt w:val="bullet"/>
      <w:lvlText w:val="o"/>
      <w:lvlJc w:val="left"/>
      <w:pPr>
        <w:tabs>
          <w:tab w:val="num" w:pos="5902"/>
        </w:tabs>
        <w:ind w:left="5902" w:hanging="360"/>
      </w:pPr>
      <w:rPr>
        <w:rFonts w:ascii="Courier New" w:hAnsi="Courier New" w:cs="Courier New" w:hint="default"/>
      </w:rPr>
    </w:lvl>
    <w:lvl w:ilvl="8" w:tplc="6B5E90DE" w:tentative="1">
      <w:start w:val="1"/>
      <w:numFmt w:val="bullet"/>
      <w:lvlText w:val=""/>
      <w:lvlJc w:val="left"/>
      <w:pPr>
        <w:tabs>
          <w:tab w:val="num" w:pos="6622"/>
        </w:tabs>
        <w:ind w:left="6622" w:hanging="360"/>
      </w:pPr>
      <w:rPr>
        <w:rFonts w:ascii="Wingdings" w:hAnsi="Wingdings" w:hint="default"/>
      </w:rPr>
    </w:lvl>
  </w:abstractNum>
  <w:abstractNum w:abstractNumId="13" w15:restartNumberingAfterBreak="0">
    <w:nsid w:val="27BA5695"/>
    <w:multiLevelType w:val="hybridMultilevel"/>
    <w:tmpl w:val="98B6110A"/>
    <w:lvl w:ilvl="0" w:tplc="FD4E206E">
      <w:start w:val="1"/>
      <w:numFmt w:val="lowerLetter"/>
      <w:lvlText w:val="%1."/>
      <w:lvlJc w:val="left"/>
      <w:pPr>
        <w:tabs>
          <w:tab w:val="num" w:pos="502"/>
        </w:tabs>
        <w:ind w:left="502" w:hanging="360"/>
      </w:pPr>
      <w:rPr>
        <w:rFonts w:hint="default"/>
        <w:u w:val="none"/>
      </w:rPr>
    </w:lvl>
    <w:lvl w:ilvl="1" w:tplc="A7863C8C" w:tentative="1">
      <w:start w:val="1"/>
      <w:numFmt w:val="lowerLetter"/>
      <w:lvlText w:val="%2."/>
      <w:lvlJc w:val="left"/>
      <w:pPr>
        <w:tabs>
          <w:tab w:val="num" w:pos="1440"/>
        </w:tabs>
        <w:ind w:left="1440" w:hanging="360"/>
      </w:pPr>
    </w:lvl>
    <w:lvl w:ilvl="2" w:tplc="3ECA5CE2" w:tentative="1">
      <w:start w:val="1"/>
      <w:numFmt w:val="lowerRoman"/>
      <w:lvlText w:val="%3."/>
      <w:lvlJc w:val="right"/>
      <w:pPr>
        <w:tabs>
          <w:tab w:val="num" w:pos="2160"/>
        </w:tabs>
        <w:ind w:left="2160" w:hanging="180"/>
      </w:pPr>
    </w:lvl>
    <w:lvl w:ilvl="3" w:tplc="ABF2EC36" w:tentative="1">
      <w:start w:val="1"/>
      <w:numFmt w:val="decimal"/>
      <w:lvlText w:val="%4."/>
      <w:lvlJc w:val="left"/>
      <w:pPr>
        <w:tabs>
          <w:tab w:val="num" w:pos="2880"/>
        </w:tabs>
        <w:ind w:left="2880" w:hanging="360"/>
      </w:pPr>
    </w:lvl>
    <w:lvl w:ilvl="4" w:tplc="9AFADFD2" w:tentative="1">
      <w:start w:val="1"/>
      <w:numFmt w:val="lowerLetter"/>
      <w:lvlText w:val="%5."/>
      <w:lvlJc w:val="left"/>
      <w:pPr>
        <w:tabs>
          <w:tab w:val="num" w:pos="3600"/>
        </w:tabs>
        <w:ind w:left="3600" w:hanging="360"/>
      </w:pPr>
    </w:lvl>
    <w:lvl w:ilvl="5" w:tplc="22569816" w:tentative="1">
      <w:start w:val="1"/>
      <w:numFmt w:val="lowerRoman"/>
      <w:lvlText w:val="%6."/>
      <w:lvlJc w:val="right"/>
      <w:pPr>
        <w:tabs>
          <w:tab w:val="num" w:pos="4320"/>
        </w:tabs>
        <w:ind w:left="4320" w:hanging="180"/>
      </w:pPr>
    </w:lvl>
    <w:lvl w:ilvl="6" w:tplc="02BE98E2" w:tentative="1">
      <w:start w:val="1"/>
      <w:numFmt w:val="decimal"/>
      <w:lvlText w:val="%7."/>
      <w:lvlJc w:val="left"/>
      <w:pPr>
        <w:tabs>
          <w:tab w:val="num" w:pos="5040"/>
        </w:tabs>
        <w:ind w:left="5040" w:hanging="360"/>
      </w:pPr>
    </w:lvl>
    <w:lvl w:ilvl="7" w:tplc="A31E5744" w:tentative="1">
      <w:start w:val="1"/>
      <w:numFmt w:val="lowerLetter"/>
      <w:lvlText w:val="%8."/>
      <w:lvlJc w:val="left"/>
      <w:pPr>
        <w:tabs>
          <w:tab w:val="num" w:pos="5760"/>
        </w:tabs>
        <w:ind w:left="5760" w:hanging="360"/>
      </w:pPr>
    </w:lvl>
    <w:lvl w:ilvl="8" w:tplc="48844AFE" w:tentative="1">
      <w:start w:val="1"/>
      <w:numFmt w:val="lowerRoman"/>
      <w:lvlText w:val="%9."/>
      <w:lvlJc w:val="right"/>
      <w:pPr>
        <w:tabs>
          <w:tab w:val="num" w:pos="6480"/>
        </w:tabs>
        <w:ind w:left="6480" w:hanging="180"/>
      </w:pPr>
    </w:lvl>
  </w:abstractNum>
  <w:abstractNum w:abstractNumId="14" w15:restartNumberingAfterBreak="0">
    <w:nsid w:val="3381C6FD"/>
    <w:multiLevelType w:val="singleLevel"/>
    <w:tmpl w:val="27D5C945"/>
    <w:lvl w:ilvl="0">
      <w:start w:val="1"/>
      <w:numFmt w:val="bullet"/>
      <w:lvlText w:val=""/>
      <w:lvlJc w:val="left"/>
      <w:pPr>
        <w:tabs>
          <w:tab w:val="num" w:pos="0"/>
        </w:tabs>
      </w:pPr>
      <w:rPr>
        <w:rFonts w:ascii="Symbol" w:hAnsi="Symbol"/>
        <w:sz w:val="19"/>
      </w:rPr>
    </w:lvl>
  </w:abstractNum>
  <w:abstractNum w:abstractNumId="15" w15:restartNumberingAfterBreak="0">
    <w:nsid w:val="3E963EEA"/>
    <w:multiLevelType w:val="hybridMultilevel"/>
    <w:tmpl w:val="3AEA7A96"/>
    <w:lvl w:ilvl="0" w:tplc="47E0A8AC">
      <w:start w:val="1"/>
      <w:numFmt w:val="decimal"/>
      <w:lvlText w:val="%1."/>
      <w:lvlJc w:val="left"/>
      <w:pPr>
        <w:tabs>
          <w:tab w:val="num" w:pos="502"/>
        </w:tabs>
        <w:ind w:left="502" w:hanging="360"/>
      </w:pPr>
      <w:rPr>
        <w:rFonts w:hint="default"/>
        <w:b/>
        <w:u w:val="none"/>
      </w:rPr>
    </w:lvl>
    <w:lvl w:ilvl="1" w:tplc="57E8EB0A" w:tentative="1">
      <w:start w:val="1"/>
      <w:numFmt w:val="lowerLetter"/>
      <w:lvlText w:val="%2."/>
      <w:lvlJc w:val="left"/>
      <w:pPr>
        <w:tabs>
          <w:tab w:val="num" w:pos="1222"/>
        </w:tabs>
        <w:ind w:left="1222" w:hanging="360"/>
      </w:pPr>
    </w:lvl>
    <w:lvl w:ilvl="2" w:tplc="A3D0CEDC" w:tentative="1">
      <w:start w:val="1"/>
      <w:numFmt w:val="lowerRoman"/>
      <w:lvlText w:val="%3."/>
      <w:lvlJc w:val="right"/>
      <w:pPr>
        <w:tabs>
          <w:tab w:val="num" w:pos="1942"/>
        </w:tabs>
        <w:ind w:left="1942" w:hanging="180"/>
      </w:pPr>
    </w:lvl>
    <w:lvl w:ilvl="3" w:tplc="8B7A50C0" w:tentative="1">
      <w:start w:val="1"/>
      <w:numFmt w:val="decimal"/>
      <w:lvlText w:val="%4."/>
      <w:lvlJc w:val="left"/>
      <w:pPr>
        <w:tabs>
          <w:tab w:val="num" w:pos="2662"/>
        </w:tabs>
        <w:ind w:left="2662" w:hanging="360"/>
      </w:pPr>
    </w:lvl>
    <w:lvl w:ilvl="4" w:tplc="49B8AE38" w:tentative="1">
      <w:start w:val="1"/>
      <w:numFmt w:val="lowerLetter"/>
      <w:lvlText w:val="%5."/>
      <w:lvlJc w:val="left"/>
      <w:pPr>
        <w:tabs>
          <w:tab w:val="num" w:pos="3382"/>
        </w:tabs>
        <w:ind w:left="3382" w:hanging="360"/>
      </w:pPr>
    </w:lvl>
    <w:lvl w:ilvl="5" w:tplc="3D02F708" w:tentative="1">
      <w:start w:val="1"/>
      <w:numFmt w:val="lowerRoman"/>
      <w:lvlText w:val="%6."/>
      <w:lvlJc w:val="right"/>
      <w:pPr>
        <w:tabs>
          <w:tab w:val="num" w:pos="4102"/>
        </w:tabs>
        <w:ind w:left="4102" w:hanging="180"/>
      </w:pPr>
    </w:lvl>
    <w:lvl w:ilvl="6" w:tplc="8CBC7DC4" w:tentative="1">
      <w:start w:val="1"/>
      <w:numFmt w:val="decimal"/>
      <w:lvlText w:val="%7."/>
      <w:lvlJc w:val="left"/>
      <w:pPr>
        <w:tabs>
          <w:tab w:val="num" w:pos="4822"/>
        </w:tabs>
        <w:ind w:left="4822" w:hanging="360"/>
      </w:pPr>
    </w:lvl>
    <w:lvl w:ilvl="7" w:tplc="3F2E529C" w:tentative="1">
      <w:start w:val="1"/>
      <w:numFmt w:val="lowerLetter"/>
      <w:lvlText w:val="%8."/>
      <w:lvlJc w:val="left"/>
      <w:pPr>
        <w:tabs>
          <w:tab w:val="num" w:pos="5542"/>
        </w:tabs>
        <w:ind w:left="5542" w:hanging="360"/>
      </w:pPr>
    </w:lvl>
    <w:lvl w:ilvl="8" w:tplc="BA280B98" w:tentative="1">
      <w:start w:val="1"/>
      <w:numFmt w:val="lowerRoman"/>
      <w:lvlText w:val="%9."/>
      <w:lvlJc w:val="right"/>
      <w:pPr>
        <w:tabs>
          <w:tab w:val="num" w:pos="6262"/>
        </w:tabs>
        <w:ind w:left="6262" w:hanging="180"/>
      </w:pPr>
    </w:lvl>
  </w:abstractNum>
  <w:abstractNum w:abstractNumId="16" w15:restartNumberingAfterBreak="0">
    <w:nsid w:val="40E55C28"/>
    <w:multiLevelType w:val="hybridMultilevel"/>
    <w:tmpl w:val="6A825C54"/>
    <w:lvl w:ilvl="0" w:tplc="550ACB66">
      <w:start w:val="1"/>
      <w:numFmt w:val="decimal"/>
      <w:lvlText w:val="%1."/>
      <w:lvlJc w:val="left"/>
      <w:pPr>
        <w:tabs>
          <w:tab w:val="num" w:pos="862"/>
        </w:tabs>
        <w:ind w:left="862" w:hanging="360"/>
      </w:pPr>
    </w:lvl>
    <w:lvl w:ilvl="1" w:tplc="BB008E32" w:tentative="1">
      <w:start w:val="1"/>
      <w:numFmt w:val="lowerLetter"/>
      <w:lvlText w:val="%2."/>
      <w:lvlJc w:val="left"/>
      <w:pPr>
        <w:tabs>
          <w:tab w:val="num" w:pos="1582"/>
        </w:tabs>
        <w:ind w:left="1582" w:hanging="360"/>
      </w:pPr>
    </w:lvl>
    <w:lvl w:ilvl="2" w:tplc="9490E2FC" w:tentative="1">
      <w:start w:val="1"/>
      <w:numFmt w:val="lowerRoman"/>
      <w:lvlText w:val="%3."/>
      <w:lvlJc w:val="right"/>
      <w:pPr>
        <w:tabs>
          <w:tab w:val="num" w:pos="2302"/>
        </w:tabs>
        <w:ind w:left="2302" w:hanging="180"/>
      </w:pPr>
    </w:lvl>
    <w:lvl w:ilvl="3" w:tplc="7CBCD5EC" w:tentative="1">
      <w:start w:val="1"/>
      <w:numFmt w:val="decimal"/>
      <w:lvlText w:val="%4."/>
      <w:lvlJc w:val="left"/>
      <w:pPr>
        <w:tabs>
          <w:tab w:val="num" w:pos="3022"/>
        </w:tabs>
        <w:ind w:left="3022" w:hanging="360"/>
      </w:pPr>
    </w:lvl>
    <w:lvl w:ilvl="4" w:tplc="6B7ABF9C" w:tentative="1">
      <w:start w:val="1"/>
      <w:numFmt w:val="lowerLetter"/>
      <w:lvlText w:val="%5."/>
      <w:lvlJc w:val="left"/>
      <w:pPr>
        <w:tabs>
          <w:tab w:val="num" w:pos="3742"/>
        </w:tabs>
        <w:ind w:left="3742" w:hanging="360"/>
      </w:pPr>
    </w:lvl>
    <w:lvl w:ilvl="5" w:tplc="71D09CF2" w:tentative="1">
      <w:start w:val="1"/>
      <w:numFmt w:val="lowerRoman"/>
      <w:lvlText w:val="%6."/>
      <w:lvlJc w:val="right"/>
      <w:pPr>
        <w:tabs>
          <w:tab w:val="num" w:pos="4462"/>
        </w:tabs>
        <w:ind w:left="4462" w:hanging="180"/>
      </w:pPr>
    </w:lvl>
    <w:lvl w:ilvl="6" w:tplc="881AEBE0" w:tentative="1">
      <w:start w:val="1"/>
      <w:numFmt w:val="decimal"/>
      <w:lvlText w:val="%7."/>
      <w:lvlJc w:val="left"/>
      <w:pPr>
        <w:tabs>
          <w:tab w:val="num" w:pos="5182"/>
        </w:tabs>
        <w:ind w:left="5182" w:hanging="360"/>
      </w:pPr>
    </w:lvl>
    <w:lvl w:ilvl="7" w:tplc="AE3CBF9E" w:tentative="1">
      <w:start w:val="1"/>
      <w:numFmt w:val="lowerLetter"/>
      <w:lvlText w:val="%8."/>
      <w:lvlJc w:val="left"/>
      <w:pPr>
        <w:tabs>
          <w:tab w:val="num" w:pos="5902"/>
        </w:tabs>
        <w:ind w:left="5902" w:hanging="360"/>
      </w:pPr>
    </w:lvl>
    <w:lvl w:ilvl="8" w:tplc="A1C0C0EC" w:tentative="1">
      <w:start w:val="1"/>
      <w:numFmt w:val="lowerRoman"/>
      <w:lvlText w:val="%9."/>
      <w:lvlJc w:val="right"/>
      <w:pPr>
        <w:tabs>
          <w:tab w:val="num" w:pos="6622"/>
        </w:tabs>
        <w:ind w:left="6622" w:hanging="180"/>
      </w:pPr>
    </w:lvl>
  </w:abstractNum>
  <w:abstractNum w:abstractNumId="17" w15:restartNumberingAfterBreak="0">
    <w:nsid w:val="53330192"/>
    <w:multiLevelType w:val="multilevel"/>
    <w:tmpl w:val="D70A2D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54162A22"/>
    <w:multiLevelType w:val="hybridMultilevel"/>
    <w:tmpl w:val="19A2C296"/>
    <w:lvl w:ilvl="0" w:tplc="E5C2E334">
      <w:start w:val="1"/>
      <w:numFmt w:val="bullet"/>
      <w:lvlText w:val=""/>
      <w:lvlJc w:val="left"/>
      <w:pPr>
        <w:tabs>
          <w:tab w:val="num" w:pos="862"/>
        </w:tabs>
        <w:ind w:left="862" w:hanging="360"/>
      </w:pPr>
      <w:rPr>
        <w:rFonts w:ascii="Wingdings" w:hAnsi="Wingdings" w:hint="default"/>
      </w:rPr>
    </w:lvl>
    <w:lvl w:ilvl="1" w:tplc="CAAC9BB0" w:tentative="1">
      <w:start w:val="1"/>
      <w:numFmt w:val="bullet"/>
      <w:lvlText w:val="o"/>
      <w:lvlJc w:val="left"/>
      <w:pPr>
        <w:tabs>
          <w:tab w:val="num" w:pos="1582"/>
        </w:tabs>
        <w:ind w:left="1582" w:hanging="360"/>
      </w:pPr>
      <w:rPr>
        <w:rFonts w:ascii="Courier New" w:hAnsi="Courier New" w:cs="Courier New" w:hint="default"/>
      </w:rPr>
    </w:lvl>
    <w:lvl w:ilvl="2" w:tplc="3412E59E" w:tentative="1">
      <w:start w:val="1"/>
      <w:numFmt w:val="bullet"/>
      <w:lvlText w:val=""/>
      <w:lvlJc w:val="left"/>
      <w:pPr>
        <w:tabs>
          <w:tab w:val="num" w:pos="2302"/>
        </w:tabs>
        <w:ind w:left="2302" w:hanging="360"/>
      </w:pPr>
      <w:rPr>
        <w:rFonts w:ascii="Wingdings" w:hAnsi="Wingdings" w:hint="default"/>
      </w:rPr>
    </w:lvl>
    <w:lvl w:ilvl="3" w:tplc="61C674C2" w:tentative="1">
      <w:start w:val="1"/>
      <w:numFmt w:val="bullet"/>
      <w:lvlText w:val=""/>
      <w:lvlJc w:val="left"/>
      <w:pPr>
        <w:tabs>
          <w:tab w:val="num" w:pos="3022"/>
        </w:tabs>
        <w:ind w:left="3022" w:hanging="360"/>
      </w:pPr>
      <w:rPr>
        <w:rFonts w:ascii="Symbol" w:hAnsi="Symbol" w:hint="default"/>
      </w:rPr>
    </w:lvl>
    <w:lvl w:ilvl="4" w:tplc="A552BCD0" w:tentative="1">
      <w:start w:val="1"/>
      <w:numFmt w:val="bullet"/>
      <w:lvlText w:val="o"/>
      <w:lvlJc w:val="left"/>
      <w:pPr>
        <w:tabs>
          <w:tab w:val="num" w:pos="3742"/>
        </w:tabs>
        <w:ind w:left="3742" w:hanging="360"/>
      </w:pPr>
      <w:rPr>
        <w:rFonts w:ascii="Courier New" w:hAnsi="Courier New" w:cs="Courier New" w:hint="default"/>
      </w:rPr>
    </w:lvl>
    <w:lvl w:ilvl="5" w:tplc="2A66DACE" w:tentative="1">
      <w:start w:val="1"/>
      <w:numFmt w:val="bullet"/>
      <w:lvlText w:val=""/>
      <w:lvlJc w:val="left"/>
      <w:pPr>
        <w:tabs>
          <w:tab w:val="num" w:pos="4462"/>
        </w:tabs>
        <w:ind w:left="4462" w:hanging="360"/>
      </w:pPr>
      <w:rPr>
        <w:rFonts w:ascii="Wingdings" w:hAnsi="Wingdings" w:hint="default"/>
      </w:rPr>
    </w:lvl>
    <w:lvl w:ilvl="6" w:tplc="A0AA01DC" w:tentative="1">
      <w:start w:val="1"/>
      <w:numFmt w:val="bullet"/>
      <w:lvlText w:val=""/>
      <w:lvlJc w:val="left"/>
      <w:pPr>
        <w:tabs>
          <w:tab w:val="num" w:pos="5182"/>
        </w:tabs>
        <w:ind w:left="5182" w:hanging="360"/>
      </w:pPr>
      <w:rPr>
        <w:rFonts w:ascii="Symbol" w:hAnsi="Symbol" w:hint="default"/>
      </w:rPr>
    </w:lvl>
    <w:lvl w:ilvl="7" w:tplc="B5C85206" w:tentative="1">
      <w:start w:val="1"/>
      <w:numFmt w:val="bullet"/>
      <w:lvlText w:val="o"/>
      <w:lvlJc w:val="left"/>
      <w:pPr>
        <w:tabs>
          <w:tab w:val="num" w:pos="5902"/>
        </w:tabs>
        <w:ind w:left="5902" w:hanging="360"/>
      </w:pPr>
      <w:rPr>
        <w:rFonts w:ascii="Courier New" w:hAnsi="Courier New" w:cs="Courier New" w:hint="default"/>
      </w:rPr>
    </w:lvl>
    <w:lvl w:ilvl="8" w:tplc="1886391E" w:tentative="1">
      <w:start w:val="1"/>
      <w:numFmt w:val="bullet"/>
      <w:lvlText w:val=""/>
      <w:lvlJc w:val="left"/>
      <w:pPr>
        <w:tabs>
          <w:tab w:val="num" w:pos="6622"/>
        </w:tabs>
        <w:ind w:left="6622" w:hanging="360"/>
      </w:pPr>
      <w:rPr>
        <w:rFonts w:ascii="Wingdings" w:hAnsi="Wingdings" w:hint="default"/>
      </w:rPr>
    </w:lvl>
  </w:abstractNum>
  <w:abstractNum w:abstractNumId="19" w15:restartNumberingAfterBreak="0">
    <w:nsid w:val="54E75E27"/>
    <w:multiLevelType w:val="singleLevel"/>
    <w:tmpl w:val="37150A42"/>
    <w:lvl w:ilvl="0">
      <w:start w:val="1"/>
      <w:numFmt w:val="bullet"/>
      <w:lvlText w:val=""/>
      <w:lvlJc w:val="left"/>
      <w:pPr>
        <w:tabs>
          <w:tab w:val="num" w:pos="0"/>
        </w:tabs>
      </w:pPr>
      <w:rPr>
        <w:rFonts w:ascii="Symbol" w:hAnsi="Symbol"/>
        <w:sz w:val="16"/>
      </w:rPr>
    </w:lvl>
  </w:abstractNum>
  <w:abstractNum w:abstractNumId="20" w15:restartNumberingAfterBreak="0">
    <w:nsid w:val="66632684"/>
    <w:multiLevelType w:val="multilevel"/>
    <w:tmpl w:val="454CC5DA"/>
    <w:lvl w:ilvl="0">
      <w:start w:val="1"/>
      <w:numFmt w:val="bullet"/>
      <w:lvlText w:val="-"/>
      <w:lvlJc w:val="left"/>
      <w:pPr>
        <w:tabs>
          <w:tab w:val="num" w:pos="862"/>
        </w:tabs>
        <w:ind w:left="862" w:hanging="360"/>
      </w:pPr>
      <w:rPr>
        <w:rFonts w:ascii="Arial" w:hAnsi="Arial" w:hint="default"/>
      </w:rPr>
    </w:lvl>
    <w:lvl w:ilvl="1">
      <w:start w:val="1"/>
      <w:numFmt w:val="bullet"/>
      <w:lvlText w:val="o"/>
      <w:lvlJc w:val="left"/>
      <w:pPr>
        <w:tabs>
          <w:tab w:val="num" w:pos="1582"/>
        </w:tabs>
        <w:ind w:left="1582" w:hanging="360"/>
      </w:pPr>
      <w:rPr>
        <w:rFonts w:ascii="Courier New" w:hAnsi="Courier New" w:cs="Courier New" w:hint="default"/>
      </w:rPr>
    </w:lvl>
    <w:lvl w:ilvl="2">
      <w:start w:val="1"/>
      <w:numFmt w:val="bullet"/>
      <w:lvlText w:val=""/>
      <w:lvlJc w:val="left"/>
      <w:pPr>
        <w:tabs>
          <w:tab w:val="num" w:pos="2302"/>
        </w:tabs>
        <w:ind w:left="2302" w:hanging="360"/>
      </w:pPr>
      <w:rPr>
        <w:rFonts w:ascii="Wingdings" w:hAnsi="Wingdings" w:hint="default"/>
      </w:rPr>
    </w:lvl>
    <w:lvl w:ilvl="3">
      <w:start w:val="1"/>
      <w:numFmt w:val="bullet"/>
      <w:lvlText w:val=""/>
      <w:lvlJc w:val="left"/>
      <w:pPr>
        <w:tabs>
          <w:tab w:val="num" w:pos="3022"/>
        </w:tabs>
        <w:ind w:left="3022" w:hanging="360"/>
      </w:pPr>
      <w:rPr>
        <w:rFonts w:ascii="Symbol" w:hAnsi="Symbol" w:hint="default"/>
      </w:rPr>
    </w:lvl>
    <w:lvl w:ilvl="4">
      <w:start w:val="1"/>
      <w:numFmt w:val="bullet"/>
      <w:lvlText w:val="o"/>
      <w:lvlJc w:val="left"/>
      <w:pPr>
        <w:tabs>
          <w:tab w:val="num" w:pos="3742"/>
        </w:tabs>
        <w:ind w:left="3742" w:hanging="360"/>
      </w:pPr>
      <w:rPr>
        <w:rFonts w:ascii="Courier New" w:hAnsi="Courier New" w:cs="Courier New" w:hint="default"/>
      </w:rPr>
    </w:lvl>
    <w:lvl w:ilvl="5">
      <w:start w:val="1"/>
      <w:numFmt w:val="bullet"/>
      <w:lvlText w:val=""/>
      <w:lvlJc w:val="left"/>
      <w:pPr>
        <w:tabs>
          <w:tab w:val="num" w:pos="4462"/>
        </w:tabs>
        <w:ind w:left="4462" w:hanging="360"/>
      </w:pPr>
      <w:rPr>
        <w:rFonts w:ascii="Wingdings" w:hAnsi="Wingdings" w:hint="default"/>
      </w:rPr>
    </w:lvl>
    <w:lvl w:ilvl="6">
      <w:start w:val="1"/>
      <w:numFmt w:val="bullet"/>
      <w:lvlText w:val=""/>
      <w:lvlJc w:val="left"/>
      <w:pPr>
        <w:tabs>
          <w:tab w:val="num" w:pos="5182"/>
        </w:tabs>
        <w:ind w:left="5182" w:hanging="360"/>
      </w:pPr>
      <w:rPr>
        <w:rFonts w:ascii="Symbol" w:hAnsi="Symbol" w:hint="default"/>
      </w:rPr>
    </w:lvl>
    <w:lvl w:ilvl="7">
      <w:start w:val="1"/>
      <w:numFmt w:val="bullet"/>
      <w:lvlText w:val="o"/>
      <w:lvlJc w:val="left"/>
      <w:pPr>
        <w:tabs>
          <w:tab w:val="num" w:pos="5902"/>
        </w:tabs>
        <w:ind w:left="5902" w:hanging="360"/>
      </w:pPr>
      <w:rPr>
        <w:rFonts w:ascii="Courier New" w:hAnsi="Courier New" w:cs="Courier New" w:hint="default"/>
      </w:rPr>
    </w:lvl>
    <w:lvl w:ilvl="8">
      <w:start w:val="1"/>
      <w:numFmt w:val="bullet"/>
      <w:lvlText w:val=""/>
      <w:lvlJc w:val="left"/>
      <w:pPr>
        <w:tabs>
          <w:tab w:val="num" w:pos="6622"/>
        </w:tabs>
        <w:ind w:left="6622" w:hanging="360"/>
      </w:pPr>
      <w:rPr>
        <w:rFonts w:ascii="Wingdings" w:hAnsi="Wingdings" w:hint="default"/>
      </w:rPr>
    </w:lvl>
  </w:abstractNum>
  <w:abstractNum w:abstractNumId="21" w15:restartNumberingAfterBreak="0">
    <w:nsid w:val="674042A8"/>
    <w:multiLevelType w:val="hybridMultilevel"/>
    <w:tmpl w:val="BB9C0610"/>
    <w:lvl w:ilvl="0" w:tplc="F5D6DEC2">
      <w:start w:val="1"/>
      <w:numFmt w:val="decimal"/>
      <w:lvlText w:val="%1."/>
      <w:lvlJc w:val="left"/>
      <w:pPr>
        <w:tabs>
          <w:tab w:val="num" w:pos="644"/>
        </w:tabs>
        <w:ind w:left="644" w:hanging="360"/>
      </w:pPr>
      <w:rPr>
        <w:rFonts w:hint="default"/>
        <w:u w:val="none"/>
      </w:rPr>
    </w:lvl>
    <w:lvl w:ilvl="1" w:tplc="74569BB4" w:tentative="1">
      <w:start w:val="1"/>
      <w:numFmt w:val="lowerLetter"/>
      <w:lvlText w:val="%2."/>
      <w:lvlJc w:val="left"/>
      <w:pPr>
        <w:tabs>
          <w:tab w:val="num" w:pos="1582"/>
        </w:tabs>
        <w:ind w:left="1582" w:hanging="360"/>
      </w:pPr>
    </w:lvl>
    <w:lvl w:ilvl="2" w:tplc="C9427430" w:tentative="1">
      <w:start w:val="1"/>
      <w:numFmt w:val="lowerRoman"/>
      <w:lvlText w:val="%3."/>
      <w:lvlJc w:val="right"/>
      <w:pPr>
        <w:tabs>
          <w:tab w:val="num" w:pos="2302"/>
        </w:tabs>
        <w:ind w:left="2302" w:hanging="180"/>
      </w:pPr>
    </w:lvl>
    <w:lvl w:ilvl="3" w:tplc="EF1CCB7C" w:tentative="1">
      <w:start w:val="1"/>
      <w:numFmt w:val="decimal"/>
      <w:lvlText w:val="%4."/>
      <w:lvlJc w:val="left"/>
      <w:pPr>
        <w:tabs>
          <w:tab w:val="num" w:pos="3022"/>
        </w:tabs>
        <w:ind w:left="3022" w:hanging="360"/>
      </w:pPr>
    </w:lvl>
    <w:lvl w:ilvl="4" w:tplc="0B4A8A28" w:tentative="1">
      <w:start w:val="1"/>
      <w:numFmt w:val="lowerLetter"/>
      <w:lvlText w:val="%5."/>
      <w:lvlJc w:val="left"/>
      <w:pPr>
        <w:tabs>
          <w:tab w:val="num" w:pos="3742"/>
        </w:tabs>
        <w:ind w:left="3742" w:hanging="360"/>
      </w:pPr>
    </w:lvl>
    <w:lvl w:ilvl="5" w:tplc="B76AFA66" w:tentative="1">
      <w:start w:val="1"/>
      <w:numFmt w:val="lowerRoman"/>
      <w:lvlText w:val="%6."/>
      <w:lvlJc w:val="right"/>
      <w:pPr>
        <w:tabs>
          <w:tab w:val="num" w:pos="4462"/>
        </w:tabs>
        <w:ind w:left="4462" w:hanging="180"/>
      </w:pPr>
    </w:lvl>
    <w:lvl w:ilvl="6" w:tplc="AAF4C5EA" w:tentative="1">
      <w:start w:val="1"/>
      <w:numFmt w:val="decimal"/>
      <w:lvlText w:val="%7."/>
      <w:lvlJc w:val="left"/>
      <w:pPr>
        <w:tabs>
          <w:tab w:val="num" w:pos="5182"/>
        </w:tabs>
        <w:ind w:left="5182" w:hanging="360"/>
      </w:pPr>
    </w:lvl>
    <w:lvl w:ilvl="7" w:tplc="1CEA87F4" w:tentative="1">
      <w:start w:val="1"/>
      <w:numFmt w:val="lowerLetter"/>
      <w:lvlText w:val="%8."/>
      <w:lvlJc w:val="left"/>
      <w:pPr>
        <w:tabs>
          <w:tab w:val="num" w:pos="5902"/>
        </w:tabs>
        <w:ind w:left="5902" w:hanging="360"/>
      </w:pPr>
    </w:lvl>
    <w:lvl w:ilvl="8" w:tplc="05C4B204" w:tentative="1">
      <w:start w:val="1"/>
      <w:numFmt w:val="lowerRoman"/>
      <w:lvlText w:val="%9."/>
      <w:lvlJc w:val="right"/>
      <w:pPr>
        <w:tabs>
          <w:tab w:val="num" w:pos="6622"/>
        </w:tabs>
        <w:ind w:left="6622" w:hanging="180"/>
      </w:pPr>
    </w:lvl>
  </w:abstractNum>
  <w:abstractNum w:abstractNumId="22" w15:restartNumberingAfterBreak="0">
    <w:nsid w:val="6C9443A9"/>
    <w:multiLevelType w:val="hybridMultilevel"/>
    <w:tmpl w:val="DB1E8C0E"/>
    <w:lvl w:ilvl="0" w:tplc="E0829D26">
      <w:start w:val="1"/>
      <w:numFmt w:val="lowerLetter"/>
      <w:lvlText w:val="%1)"/>
      <w:lvlJc w:val="left"/>
      <w:pPr>
        <w:tabs>
          <w:tab w:val="num" w:pos="720"/>
        </w:tabs>
        <w:ind w:left="720" w:hanging="360"/>
      </w:pPr>
      <w:rPr>
        <w:rFonts w:hint="default"/>
        <w:b w:val="0"/>
        <w:i w:val="0"/>
      </w:rPr>
    </w:lvl>
    <w:lvl w:ilvl="1" w:tplc="5082E3D0" w:tentative="1">
      <w:start w:val="1"/>
      <w:numFmt w:val="lowerLetter"/>
      <w:lvlText w:val="%2."/>
      <w:lvlJc w:val="left"/>
      <w:pPr>
        <w:tabs>
          <w:tab w:val="num" w:pos="1440"/>
        </w:tabs>
        <w:ind w:left="1440" w:hanging="360"/>
      </w:pPr>
    </w:lvl>
    <w:lvl w:ilvl="2" w:tplc="653C0DBC" w:tentative="1">
      <w:start w:val="1"/>
      <w:numFmt w:val="lowerRoman"/>
      <w:lvlText w:val="%3."/>
      <w:lvlJc w:val="right"/>
      <w:pPr>
        <w:tabs>
          <w:tab w:val="num" w:pos="2160"/>
        </w:tabs>
        <w:ind w:left="2160" w:hanging="180"/>
      </w:pPr>
    </w:lvl>
    <w:lvl w:ilvl="3" w:tplc="4A40FE76" w:tentative="1">
      <w:start w:val="1"/>
      <w:numFmt w:val="decimal"/>
      <w:lvlText w:val="%4."/>
      <w:lvlJc w:val="left"/>
      <w:pPr>
        <w:tabs>
          <w:tab w:val="num" w:pos="2880"/>
        </w:tabs>
        <w:ind w:left="2880" w:hanging="360"/>
      </w:pPr>
    </w:lvl>
    <w:lvl w:ilvl="4" w:tplc="BDD29AF4" w:tentative="1">
      <w:start w:val="1"/>
      <w:numFmt w:val="lowerLetter"/>
      <w:lvlText w:val="%5."/>
      <w:lvlJc w:val="left"/>
      <w:pPr>
        <w:tabs>
          <w:tab w:val="num" w:pos="3600"/>
        </w:tabs>
        <w:ind w:left="3600" w:hanging="360"/>
      </w:pPr>
    </w:lvl>
    <w:lvl w:ilvl="5" w:tplc="139EFD34" w:tentative="1">
      <w:start w:val="1"/>
      <w:numFmt w:val="lowerRoman"/>
      <w:lvlText w:val="%6."/>
      <w:lvlJc w:val="right"/>
      <w:pPr>
        <w:tabs>
          <w:tab w:val="num" w:pos="4320"/>
        </w:tabs>
        <w:ind w:left="4320" w:hanging="180"/>
      </w:pPr>
    </w:lvl>
    <w:lvl w:ilvl="6" w:tplc="75967F4E" w:tentative="1">
      <w:start w:val="1"/>
      <w:numFmt w:val="decimal"/>
      <w:lvlText w:val="%7."/>
      <w:lvlJc w:val="left"/>
      <w:pPr>
        <w:tabs>
          <w:tab w:val="num" w:pos="5040"/>
        </w:tabs>
        <w:ind w:left="5040" w:hanging="360"/>
      </w:pPr>
    </w:lvl>
    <w:lvl w:ilvl="7" w:tplc="3BB6386E" w:tentative="1">
      <w:start w:val="1"/>
      <w:numFmt w:val="lowerLetter"/>
      <w:lvlText w:val="%8."/>
      <w:lvlJc w:val="left"/>
      <w:pPr>
        <w:tabs>
          <w:tab w:val="num" w:pos="5760"/>
        </w:tabs>
        <w:ind w:left="5760" w:hanging="360"/>
      </w:pPr>
    </w:lvl>
    <w:lvl w:ilvl="8" w:tplc="41608AE2" w:tentative="1">
      <w:start w:val="1"/>
      <w:numFmt w:val="lowerRoman"/>
      <w:lvlText w:val="%9."/>
      <w:lvlJc w:val="right"/>
      <w:pPr>
        <w:tabs>
          <w:tab w:val="num" w:pos="6480"/>
        </w:tabs>
        <w:ind w:left="6480" w:hanging="180"/>
      </w:pPr>
    </w:lvl>
  </w:abstractNum>
  <w:abstractNum w:abstractNumId="23" w15:restartNumberingAfterBreak="0">
    <w:nsid w:val="745D61D8"/>
    <w:multiLevelType w:val="hybridMultilevel"/>
    <w:tmpl w:val="42120B38"/>
    <w:lvl w:ilvl="0" w:tplc="CC9E8410">
      <w:start w:val="10"/>
      <w:numFmt w:val="decimal"/>
      <w:lvlText w:val="%1."/>
      <w:lvlJc w:val="left"/>
      <w:pPr>
        <w:tabs>
          <w:tab w:val="num" w:pos="502"/>
        </w:tabs>
        <w:ind w:left="502" w:hanging="360"/>
      </w:pPr>
      <w:rPr>
        <w:rFonts w:hint="default"/>
        <w:b/>
        <w:szCs w:val="18"/>
        <w:u w:val="none"/>
      </w:rPr>
    </w:lvl>
    <w:lvl w:ilvl="1" w:tplc="E3CEDB7E">
      <w:start w:val="1"/>
      <w:numFmt w:val="lowerLetter"/>
      <w:lvlText w:val="%2."/>
      <w:lvlJc w:val="left"/>
      <w:pPr>
        <w:tabs>
          <w:tab w:val="num" w:pos="1440"/>
        </w:tabs>
        <w:ind w:left="1440" w:hanging="360"/>
      </w:pPr>
    </w:lvl>
    <w:lvl w:ilvl="2" w:tplc="2A183EEC" w:tentative="1">
      <w:start w:val="1"/>
      <w:numFmt w:val="lowerRoman"/>
      <w:lvlText w:val="%3."/>
      <w:lvlJc w:val="right"/>
      <w:pPr>
        <w:tabs>
          <w:tab w:val="num" w:pos="2160"/>
        </w:tabs>
        <w:ind w:left="2160" w:hanging="180"/>
      </w:pPr>
    </w:lvl>
    <w:lvl w:ilvl="3" w:tplc="67382D9E" w:tentative="1">
      <w:start w:val="1"/>
      <w:numFmt w:val="decimal"/>
      <w:lvlText w:val="%4."/>
      <w:lvlJc w:val="left"/>
      <w:pPr>
        <w:tabs>
          <w:tab w:val="num" w:pos="2880"/>
        </w:tabs>
        <w:ind w:left="2880" w:hanging="360"/>
      </w:pPr>
    </w:lvl>
    <w:lvl w:ilvl="4" w:tplc="90EC3BBC" w:tentative="1">
      <w:start w:val="1"/>
      <w:numFmt w:val="lowerLetter"/>
      <w:lvlText w:val="%5."/>
      <w:lvlJc w:val="left"/>
      <w:pPr>
        <w:tabs>
          <w:tab w:val="num" w:pos="3600"/>
        </w:tabs>
        <w:ind w:left="3600" w:hanging="360"/>
      </w:pPr>
    </w:lvl>
    <w:lvl w:ilvl="5" w:tplc="03A8A502" w:tentative="1">
      <w:start w:val="1"/>
      <w:numFmt w:val="lowerRoman"/>
      <w:lvlText w:val="%6."/>
      <w:lvlJc w:val="right"/>
      <w:pPr>
        <w:tabs>
          <w:tab w:val="num" w:pos="4320"/>
        </w:tabs>
        <w:ind w:left="4320" w:hanging="180"/>
      </w:pPr>
    </w:lvl>
    <w:lvl w:ilvl="6" w:tplc="CF882D4A" w:tentative="1">
      <w:start w:val="1"/>
      <w:numFmt w:val="decimal"/>
      <w:lvlText w:val="%7."/>
      <w:lvlJc w:val="left"/>
      <w:pPr>
        <w:tabs>
          <w:tab w:val="num" w:pos="5040"/>
        </w:tabs>
        <w:ind w:left="5040" w:hanging="360"/>
      </w:pPr>
    </w:lvl>
    <w:lvl w:ilvl="7" w:tplc="C2908666" w:tentative="1">
      <w:start w:val="1"/>
      <w:numFmt w:val="lowerLetter"/>
      <w:lvlText w:val="%8."/>
      <w:lvlJc w:val="left"/>
      <w:pPr>
        <w:tabs>
          <w:tab w:val="num" w:pos="5760"/>
        </w:tabs>
        <w:ind w:left="5760" w:hanging="360"/>
      </w:pPr>
    </w:lvl>
    <w:lvl w:ilvl="8" w:tplc="75141EF6" w:tentative="1">
      <w:start w:val="1"/>
      <w:numFmt w:val="lowerRoman"/>
      <w:lvlText w:val="%9."/>
      <w:lvlJc w:val="right"/>
      <w:pPr>
        <w:tabs>
          <w:tab w:val="num" w:pos="6480"/>
        </w:tabs>
        <w:ind w:left="6480" w:hanging="180"/>
      </w:pPr>
    </w:lvl>
  </w:abstractNum>
  <w:num w:numId="1" w16cid:durableId="1517960814">
    <w:abstractNumId w:val="19"/>
  </w:num>
  <w:num w:numId="2" w16cid:durableId="1537933362">
    <w:abstractNumId w:val="14"/>
  </w:num>
  <w:num w:numId="3" w16cid:durableId="234516696">
    <w:abstractNumId w:val="12"/>
  </w:num>
  <w:num w:numId="4" w16cid:durableId="260576107">
    <w:abstractNumId w:val="20"/>
  </w:num>
  <w:num w:numId="5" w16cid:durableId="18623918">
    <w:abstractNumId w:val="18"/>
  </w:num>
  <w:num w:numId="6" w16cid:durableId="1547598655">
    <w:abstractNumId w:val="8"/>
  </w:num>
  <w:num w:numId="7" w16cid:durableId="718433539">
    <w:abstractNumId w:val="3"/>
  </w:num>
  <w:num w:numId="8" w16cid:durableId="29032532">
    <w:abstractNumId w:val="2"/>
  </w:num>
  <w:num w:numId="9" w16cid:durableId="809252488">
    <w:abstractNumId w:val="1"/>
  </w:num>
  <w:num w:numId="10" w16cid:durableId="819081557">
    <w:abstractNumId w:val="0"/>
  </w:num>
  <w:num w:numId="11" w16cid:durableId="889000167">
    <w:abstractNumId w:val="9"/>
  </w:num>
  <w:num w:numId="12" w16cid:durableId="1874463656">
    <w:abstractNumId w:val="7"/>
  </w:num>
  <w:num w:numId="13" w16cid:durableId="830411239">
    <w:abstractNumId w:val="6"/>
  </w:num>
  <w:num w:numId="14" w16cid:durableId="24335317">
    <w:abstractNumId w:val="5"/>
  </w:num>
  <w:num w:numId="15" w16cid:durableId="1520656748">
    <w:abstractNumId w:val="4"/>
  </w:num>
  <w:num w:numId="16" w16cid:durableId="1081483165">
    <w:abstractNumId w:val="22"/>
  </w:num>
  <w:num w:numId="17" w16cid:durableId="190067831">
    <w:abstractNumId w:val="17"/>
  </w:num>
  <w:num w:numId="18" w16cid:durableId="1868717640">
    <w:abstractNumId w:val="16"/>
  </w:num>
  <w:num w:numId="19" w16cid:durableId="215777069">
    <w:abstractNumId w:val="15"/>
  </w:num>
  <w:num w:numId="20" w16cid:durableId="2147117507">
    <w:abstractNumId w:val="21"/>
  </w:num>
  <w:num w:numId="21" w16cid:durableId="1157459814">
    <w:abstractNumId w:val="11"/>
  </w:num>
  <w:num w:numId="22" w16cid:durableId="1579483163">
    <w:abstractNumId w:val="10"/>
  </w:num>
  <w:num w:numId="23" w16cid:durableId="1019509098">
    <w:abstractNumId w:val="23"/>
  </w:num>
  <w:num w:numId="24" w16cid:durableId="13169518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2F3"/>
    <w:rsid w:val="00041FB5"/>
    <w:rsid w:val="00045F18"/>
    <w:rsid w:val="000B030B"/>
    <w:rsid w:val="000B2B18"/>
    <w:rsid w:val="000D5FA6"/>
    <w:rsid w:val="000E48F5"/>
    <w:rsid w:val="001D63C4"/>
    <w:rsid w:val="002463A7"/>
    <w:rsid w:val="002B2A4B"/>
    <w:rsid w:val="00341AC3"/>
    <w:rsid w:val="003B300A"/>
    <w:rsid w:val="00410C97"/>
    <w:rsid w:val="00415E0D"/>
    <w:rsid w:val="00493C98"/>
    <w:rsid w:val="00505E7F"/>
    <w:rsid w:val="00534A31"/>
    <w:rsid w:val="00556E96"/>
    <w:rsid w:val="00566DB0"/>
    <w:rsid w:val="005B44A2"/>
    <w:rsid w:val="00602B7F"/>
    <w:rsid w:val="00670ADD"/>
    <w:rsid w:val="00694511"/>
    <w:rsid w:val="006A5FAD"/>
    <w:rsid w:val="006C0ABE"/>
    <w:rsid w:val="006F3BE3"/>
    <w:rsid w:val="006F6162"/>
    <w:rsid w:val="00714BBB"/>
    <w:rsid w:val="0073745B"/>
    <w:rsid w:val="00746155"/>
    <w:rsid w:val="00760093"/>
    <w:rsid w:val="00773E35"/>
    <w:rsid w:val="007B606F"/>
    <w:rsid w:val="00821082"/>
    <w:rsid w:val="008B3D7C"/>
    <w:rsid w:val="008C5EB7"/>
    <w:rsid w:val="008F52F8"/>
    <w:rsid w:val="00915012"/>
    <w:rsid w:val="00925817"/>
    <w:rsid w:val="00955E8C"/>
    <w:rsid w:val="009E71A2"/>
    <w:rsid w:val="00A37E2A"/>
    <w:rsid w:val="00A93BC4"/>
    <w:rsid w:val="00B0414B"/>
    <w:rsid w:val="00B502BA"/>
    <w:rsid w:val="00B86F79"/>
    <w:rsid w:val="00BD4F53"/>
    <w:rsid w:val="00C469DA"/>
    <w:rsid w:val="00C942F3"/>
    <w:rsid w:val="00C97872"/>
    <w:rsid w:val="00CE3C6E"/>
    <w:rsid w:val="00DB05A5"/>
    <w:rsid w:val="00DC0F20"/>
    <w:rsid w:val="00DC28CB"/>
    <w:rsid w:val="00DE36DB"/>
    <w:rsid w:val="00E44C45"/>
    <w:rsid w:val="00E5303C"/>
    <w:rsid w:val="00E84969"/>
    <w:rsid w:val="00EA55A3"/>
    <w:rsid w:val="00ED1CAE"/>
    <w:rsid w:val="00EE2B09"/>
    <w:rsid w:val="00F13006"/>
    <w:rsid w:val="00F1321E"/>
    <w:rsid w:val="00F85825"/>
    <w:rsid w:val="00FC03A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6A9E75"/>
  <w15:chartTrackingRefBased/>
  <w15:docId w15:val="{8F19BA68-C4F2-4B73-8129-1BE774EC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noProof/>
      <w:color w:val="000000"/>
    </w:rPr>
  </w:style>
  <w:style w:type="paragraph" w:styleId="Ttulo1">
    <w:name w:val="heading 1"/>
    <w:basedOn w:val="Normal"/>
    <w:next w:val="Normal"/>
    <w:qFormat/>
    <w:pPr>
      <w:keepNext/>
      <w:spacing w:before="240" w:after="60"/>
      <w:outlineLvl w:val="0"/>
    </w:pPr>
    <w:rPr>
      <w:rFonts w:ascii="Arial" w:hAnsi="Arial" w:cs="Arial"/>
      <w:b/>
      <w:bCs/>
      <w:kern w:val="32"/>
      <w:sz w:val="32"/>
      <w:szCs w:val="32"/>
    </w:rPr>
  </w:style>
  <w:style w:type="paragraph" w:styleId="Ttulo2">
    <w:name w:val="heading 2"/>
    <w:basedOn w:val="Normal"/>
    <w:next w:val="Normal"/>
    <w:qFormat/>
    <w:pPr>
      <w:keepNext/>
      <w:spacing w:before="240" w:after="60"/>
      <w:outlineLvl w:val="1"/>
    </w:pPr>
    <w:rPr>
      <w:rFonts w:ascii="Arial" w:hAnsi="Arial" w:cs="Arial"/>
      <w:b/>
      <w:bCs/>
      <w:i/>
      <w:iCs/>
      <w:sz w:val="28"/>
      <w:szCs w:val="28"/>
    </w:rPr>
  </w:style>
  <w:style w:type="paragraph" w:styleId="Ttulo3">
    <w:name w:val="heading 3"/>
    <w:basedOn w:val="Normal"/>
    <w:next w:val="Normal"/>
    <w:qFormat/>
    <w:pPr>
      <w:keepNext/>
      <w:spacing w:before="240" w:after="60"/>
      <w:outlineLvl w:val="2"/>
    </w:pPr>
    <w:rPr>
      <w:rFonts w:ascii="Arial" w:hAnsi="Arial" w:cs="Arial"/>
      <w:b/>
      <w:bCs/>
      <w:sz w:val="26"/>
      <w:szCs w:val="26"/>
    </w:rPr>
  </w:style>
  <w:style w:type="paragraph" w:styleId="Ttulo4">
    <w:name w:val="heading 4"/>
    <w:basedOn w:val="Normal"/>
    <w:next w:val="Normal"/>
    <w:qFormat/>
    <w:pPr>
      <w:keepNext/>
      <w:spacing w:before="240" w:after="60"/>
      <w:outlineLvl w:val="3"/>
    </w:pPr>
    <w:rPr>
      <w:b/>
      <w:bCs/>
      <w:sz w:val="28"/>
      <w:szCs w:val="28"/>
    </w:rPr>
  </w:style>
  <w:style w:type="paragraph" w:styleId="Ttulo5">
    <w:name w:val="heading 5"/>
    <w:basedOn w:val="Normal"/>
    <w:next w:val="Normal"/>
    <w:qFormat/>
    <w:pPr>
      <w:spacing w:before="240" w:after="60"/>
      <w:outlineLvl w:val="4"/>
    </w:pPr>
    <w:rPr>
      <w:b/>
      <w:bCs/>
      <w:i/>
      <w:iCs/>
      <w:sz w:val="26"/>
      <w:szCs w:val="26"/>
    </w:rPr>
  </w:style>
  <w:style w:type="paragraph" w:styleId="Ttulo6">
    <w:name w:val="heading 6"/>
    <w:basedOn w:val="Normal"/>
    <w:next w:val="Normal"/>
    <w:qFormat/>
    <w:pPr>
      <w:spacing w:before="240" w:after="60"/>
      <w:outlineLvl w:val="5"/>
    </w:pPr>
    <w:rPr>
      <w:b/>
      <w:bCs/>
      <w:sz w:val="22"/>
      <w:szCs w:val="22"/>
    </w:rPr>
  </w:style>
  <w:style w:type="paragraph" w:styleId="Ttulo7">
    <w:name w:val="heading 7"/>
    <w:basedOn w:val="Normal"/>
    <w:next w:val="Normal"/>
    <w:qFormat/>
    <w:pPr>
      <w:spacing w:before="240" w:after="60"/>
      <w:outlineLvl w:val="6"/>
    </w:pPr>
    <w:rPr>
      <w:sz w:val="24"/>
      <w:szCs w:val="24"/>
    </w:rPr>
  </w:style>
  <w:style w:type="paragraph" w:styleId="Ttulo8">
    <w:name w:val="heading 8"/>
    <w:basedOn w:val="Normal"/>
    <w:next w:val="Normal"/>
    <w:qFormat/>
    <w:pPr>
      <w:spacing w:before="240" w:after="60"/>
      <w:outlineLvl w:val="7"/>
    </w:pPr>
    <w:rPr>
      <w:i/>
      <w:iCs/>
      <w:sz w:val="24"/>
      <w:szCs w:val="24"/>
    </w:rPr>
  </w:style>
  <w:style w:type="paragraph" w:styleId="Ttulo9">
    <w:name w:val="heading 9"/>
    <w:basedOn w:val="Normal"/>
    <w:next w:val="Normal"/>
    <w:qFormat/>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1">
    <w:name w:val="Style 1"/>
    <w:basedOn w:val="Normal"/>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Textonotapie">
    <w:name w:val="footnote text"/>
    <w:basedOn w:val="Normal"/>
    <w:semiHidden/>
  </w:style>
  <w:style w:type="character" w:styleId="Refdenotaalpie">
    <w:name w:val="footnote reference"/>
    <w:semiHidden/>
    <w:rPr>
      <w:rFonts w:ascii="Times New Roman" w:hAnsi="Times New Roman" w:hint="default"/>
      <w:strike w:val="0"/>
      <w:noProof/>
      <w:color w:val="000000"/>
      <w:spacing w:val="0"/>
      <w:sz w:val="20"/>
      <w:vertAlign w:val="superscript"/>
    </w:rPr>
  </w:style>
  <w:style w:type="paragraph" w:styleId="Textocomentario">
    <w:name w:val="annotation text"/>
    <w:basedOn w:val="Normal"/>
    <w:semiHidden/>
  </w:style>
  <w:style w:type="paragraph" w:styleId="Asuntodelcomentario">
    <w:name w:val="annotation subject"/>
    <w:basedOn w:val="Textocomentario"/>
    <w:next w:val="Textocomentario"/>
    <w:semiHidden/>
    <w:rPr>
      <w:b/>
      <w:bCs/>
    </w:rPr>
  </w:style>
  <w:style w:type="paragraph" w:styleId="Cierre">
    <w:name w:val="Closing"/>
    <w:basedOn w:val="Normal"/>
    <w:pPr>
      <w:ind w:left="4252"/>
    </w:pPr>
  </w:style>
  <w:style w:type="paragraph" w:styleId="Continuarlista">
    <w:name w:val="List Continue"/>
    <w:basedOn w:val="Normal"/>
    <w:pPr>
      <w:spacing w:after="120"/>
      <w:ind w:left="283"/>
    </w:pPr>
  </w:style>
  <w:style w:type="paragraph" w:styleId="Continuarlista2">
    <w:name w:val="List Continue 2"/>
    <w:basedOn w:val="Normal"/>
    <w:pPr>
      <w:spacing w:after="120"/>
      <w:ind w:left="566"/>
    </w:pPr>
  </w:style>
  <w:style w:type="paragraph" w:styleId="Continuarlista3">
    <w:name w:val="List Continue 3"/>
    <w:basedOn w:val="Normal"/>
    <w:pPr>
      <w:spacing w:after="120"/>
      <w:ind w:left="849"/>
    </w:pPr>
  </w:style>
  <w:style w:type="paragraph" w:styleId="Continuarlista4">
    <w:name w:val="List Continue 4"/>
    <w:basedOn w:val="Normal"/>
    <w:pPr>
      <w:spacing w:after="120"/>
      <w:ind w:left="1132"/>
    </w:pPr>
  </w:style>
  <w:style w:type="paragraph" w:styleId="Continuarlista5">
    <w:name w:val="List Continue 5"/>
    <w:basedOn w:val="Normal"/>
    <w:pPr>
      <w:spacing w:after="120"/>
      <w:ind w:left="1415"/>
    </w:pPr>
  </w:style>
  <w:style w:type="paragraph" w:styleId="DireccinHTML">
    <w:name w:val="HTML Address"/>
    <w:basedOn w:val="Normal"/>
    <w:rPr>
      <w:i/>
      <w:iCs/>
    </w:rPr>
  </w:style>
  <w:style w:type="paragraph" w:styleId="Direccinsobre">
    <w:name w:val="envelope address"/>
    <w:basedOn w:val="Normal"/>
    <w:pPr>
      <w:framePr w:w="7920" w:h="1980" w:hRule="exact" w:hSpace="141" w:wrap="auto" w:hAnchor="page" w:xAlign="center" w:yAlign="bottom"/>
      <w:ind w:left="2880"/>
    </w:pPr>
    <w:rPr>
      <w:rFonts w:ascii="Arial" w:hAnsi="Arial" w:cs="Arial"/>
      <w:sz w:val="24"/>
      <w:szCs w:val="24"/>
    </w:rPr>
  </w:style>
  <w:style w:type="paragraph" w:styleId="Encabezadodelista">
    <w:name w:val="toa heading"/>
    <w:basedOn w:val="Normal"/>
    <w:next w:val="Normal"/>
    <w:semiHidden/>
    <w:pPr>
      <w:spacing w:before="120"/>
    </w:pPr>
    <w:rPr>
      <w:rFonts w:ascii="Arial" w:hAnsi="Arial" w:cs="Arial"/>
      <w:b/>
      <w:bCs/>
      <w:sz w:val="24"/>
      <w:szCs w:val="24"/>
    </w:rPr>
  </w:style>
  <w:style w:type="paragraph" w:styleId="Encabezadodemensaje">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Encabezadodenota">
    <w:name w:val="Note Heading"/>
    <w:basedOn w:val="Normal"/>
    <w:next w:val="Normal"/>
  </w:style>
  <w:style w:type="paragraph" w:styleId="Descripcin">
    <w:name w:val="caption"/>
    <w:basedOn w:val="Normal"/>
    <w:next w:val="Normal"/>
    <w:qFormat/>
    <w:pPr>
      <w:spacing w:before="120" w:after="120"/>
    </w:pPr>
    <w:rPr>
      <w:b/>
      <w:bCs/>
    </w:rPr>
  </w:style>
  <w:style w:type="paragraph" w:styleId="Fecha">
    <w:name w:val="Date"/>
    <w:basedOn w:val="Normal"/>
    <w:next w:val="Normal"/>
  </w:style>
  <w:style w:type="paragraph" w:styleId="Firma">
    <w:name w:val="Signature"/>
    <w:basedOn w:val="Normal"/>
    <w:pPr>
      <w:ind w:left="4252"/>
    </w:pPr>
  </w:style>
  <w:style w:type="paragraph" w:styleId="Firmadecorreoelectrnico">
    <w:name w:val="E-mail Signature"/>
    <w:basedOn w:val="Normal"/>
  </w:style>
  <w:style w:type="paragraph" w:styleId="HTMLconformatoprevio">
    <w:name w:val="HTML Preformatted"/>
    <w:basedOn w:val="Normal"/>
    <w:rPr>
      <w:rFonts w:ascii="Courier New" w:hAnsi="Courier New" w:cs="Courier New"/>
    </w:rPr>
  </w:style>
  <w:style w:type="paragraph" w:styleId="ndice1">
    <w:name w:val="index 1"/>
    <w:basedOn w:val="Normal"/>
    <w:next w:val="Normal"/>
    <w:autoRedefine/>
    <w:semiHidden/>
    <w:pPr>
      <w:ind w:left="200" w:hanging="200"/>
    </w:pPr>
  </w:style>
  <w:style w:type="paragraph" w:styleId="ndice2">
    <w:name w:val="index 2"/>
    <w:basedOn w:val="Normal"/>
    <w:next w:val="Normal"/>
    <w:autoRedefine/>
    <w:semiHidden/>
    <w:pPr>
      <w:ind w:left="400" w:hanging="200"/>
    </w:pPr>
  </w:style>
  <w:style w:type="paragraph" w:styleId="ndice3">
    <w:name w:val="index 3"/>
    <w:basedOn w:val="Normal"/>
    <w:next w:val="Normal"/>
    <w:autoRedefine/>
    <w:semiHidden/>
    <w:pPr>
      <w:ind w:left="600" w:hanging="200"/>
    </w:pPr>
  </w:style>
  <w:style w:type="paragraph" w:styleId="ndice4">
    <w:name w:val="index 4"/>
    <w:basedOn w:val="Normal"/>
    <w:next w:val="Normal"/>
    <w:autoRedefine/>
    <w:semiHidden/>
    <w:pPr>
      <w:ind w:left="800" w:hanging="200"/>
    </w:pPr>
  </w:style>
  <w:style w:type="paragraph" w:styleId="ndice5">
    <w:name w:val="index 5"/>
    <w:basedOn w:val="Normal"/>
    <w:next w:val="Normal"/>
    <w:autoRedefine/>
    <w:semiHidden/>
    <w:pPr>
      <w:ind w:left="1000" w:hanging="200"/>
    </w:pPr>
  </w:style>
  <w:style w:type="paragraph" w:styleId="ndice6">
    <w:name w:val="index 6"/>
    <w:basedOn w:val="Normal"/>
    <w:next w:val="Normal"/>
    <w:autoRedefine/>
    <w:semiHidden/>
    <w:pPr>
      <w:ind w:left="1200" w:hanging="200"/>
    </w:pPr>
  </w:style>
  <w:style w:type="paragraph" w:styleId="ndice7">
    <w:name w:val="index 7"/>
    <w:basedOn w:val="Normal"/>
    <w:next w:val="Normal"/>
    <w:autoRedefine/>
    <w:semiHidden/>
    <w:pPr>
      <w:ind w:left="1400" w:hanging="200"/>
    </w:pPr>
  </w:style>
  <w:style w:type="paragraph" w:styleId="ndice8">
    <w:name w:val="index 8"/>
    <w:basedOn w:val="Normal"/>
    <w:next w:val="Normal"/>
    <w:autoRedefine/>
    <w:semiHidden/>
    <w:pPr>
      <w:ind w:left="1600" w:hanging="200"/>
    </w:pPr>
  </w:style>
  <w:style w:type="paragraph" w:styleId="ndice9">
    <w:name w:val="index 9"/>
    <w:basedOn w:val="Normal"/>
    <w:next w:val="Normal"/>
    <w:autoRedefine/>
    <w:semiHidden/>
    <w:pPr>
      <w:ind w:left="1800" w:hanging="200"/>
    </w:pPr>
  </w:style>
  <w:style w:type="paragraph" w:styleId="Lista">
    <w:name w:val="List"/>
    <w:basedOn w:val="Normal"/>
    <w:pPr>
      <w:ind w:left="283" w:hanging="283"/>
    </w:pPr>
  </w:style>
  <w:style w:type="paragraph" w:styleId="Lista2">
    <w:name w:val="List 2"/>
    <w:basedOn w:val="Normal"/>
    <w:pPr>
      <w:ind w:left="566" w:hanging="283"/>
    </w:p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Listaconnmeros">
    <w:name w:val="List Number"/>
    <w:basedOn w:val="Normal"/>
    <w:pPr>
      <w:numPr>
        <w:numId w:val="6"/>
      </w:numPr>
    </w:pPr>
  </w:style>
  <w:style w:type="paragraph" w:styleId="Listaconnmeros2">
    <w:name w:val="List Number 2"/>
    <w:basedOn w:val="Normal"/>
    <w:pPr>
      <w:numPr>
        <w:numId w:val="7"/>
      </w:numPr>
    </w:pPr>
  </w:style>
  <w:style w:type="paragraph" w:styleId="Listaconnmeros3">
    <w:name w:val="List Number 3"/>
    <w:basedOn w:val="Normal"/>
    <w:pPr>
      <w:numPr>
        <w:numId w:val="8"/>
      </w:numPr>
    </w:pPr>
  </w:style>
  <w:style w:type="paragraph" w:styleId="Listaconnmeros4">
    <w:name w:val="List Number 4"/>
    <w:basedOn w:val="Normal"/>
    <w:pPr>
      <w:numPr>
        <w:numId w:val="9"/>
      </w:numPr>
    </w:pPr>
  </w:style>
  <w:style w:type="paragraph" w:styleId="Listaconnmeros5">
    <w:name w:val="List Number 5"/>
    <w:basedOn w:val="Normal"/>
    <w:pPr>
      <w:numPr>
        <w:numId w:val="10"/>
      </w:numPr>
    </w:pPr>
  </w:style>
  <w:style w:type="paragraph" w:styleId="Listaconvietas">
    <w:name w:val="List Bullet"/>
    <w:basedOn w:val="Normal"/>
    <w:autoRedefine/>
    <w:pPr>
      <w:numPr>
        <w:numId w:val="11"/>
      </w:numPr>
    </w:pPr>
  </w:style>
  <w:style w:type="paragraph" w:styleId="Listaconvietas2">
    <w:name w:val="List Bullet 2"/>
    <w:basedOn w:val="Normal"/>
    <w:autoRedefine/>
    <w:pPr>
      <w:numPr>
        <w:numId w:val="12"/>
      </w:numPr>
    </w:pPr>
  </w:style>
  <w:style w:type="paragraph" w:styleId="Listaconvietas3">
    <w:name w:val="List Bullet 3"/>
    <w:basedOn w:val="Normal"/>
    <w:autoRedefine/>
    <w:pPr>
      <w:numPr>
        <w:numId w:val="13"/>
      </w:numPr>
    </w:pPr>
  </w:style>
  <w:style w:type="paragraph" w:styleId="Listaconvietas4">
    <w:name w:val="List Bullet 4"/>
    <w:basedOn w:val="Normal"/>
    <w:autoRedefine/>
    <w:pPr>
      <w:numPr>
        <w:numId w:val="14"/>
      </w:numPr>
    </w:pPr>
  </w:style>
  <w:style w:type="paragraph" w:styleId="Listaconvietas5">
    <w:name w:val="List Bullet 5"/>
    <w:basedOn w:val="Normal"/>
    <w:autoRedefine/>
    <w:pPr>
      <w:numPr>
        <w:numId w:val="15"/>
      </w:numPr>
    </w:pPr>
  </w:style>
  <w:style w:type="paragraph" w:styleId="Mapadeldocumento">
    <w:name w:val="Document Map"/>
    <w:basedOn w:val="Normal"/>
    <w:semiHidden/>
    <w:pPr>
      <w:shd w:val="clear" w:color="auto" w:fill="000080"/>
    </w:pPr>
    <w:rPr>
      <w:rFonts w:ascii="Tahoma" w:hAnsi="Tahoma" w:cs="Tahoma"/>
    </w:rPr>
  </w:style>
  <w:style w:type="paragraph" w:styleId="NormalWeb">
    <w:name w:val="Normal (Web)"/>
    <w:basedOn w:val="Normal"/>
    <w:rPr>
      <w:sz w:val="24"/>
      <w:szCs w:val="24"/>
    </w:rPr>
  </w:style>
  <w:style w:type="paragraph" w:styleId="Remitedesobre">
    <w:name w:val="envelope return"/>
    <w:basedOn w:val="Normal"/>
    <w:rPr>
      <w:rFonts w:ascii="Arial" w:hAnsi="Arial" w:cs="Arial"/>
    </w:rPr>
  </w:style>
  <w:style w:type="paragraph" w:styleId="Saludo">
    <w:name w:val="Salutation"/>
    <w:basedOn w:val="Normal"/>
    <w:next w:val="Normal"/>
  </w:style>
  <w:style w:type="paragraph" w:styleId="Sangra2detindependiente">
    <w:name w:val="Body Text Indent 2"/>
    <w:basedOn w:val="Normal"/>
    <w:pPr>
      <w:spacing w:after="120" w:line="480" w:lineRule="auto"/>
      <w:ind w:left="283"/>
    </w:pPr>
  </w:style>
  <w:style w:type="paragraph" w:styleId="Sangra3detindependiente">
    <w:name w:val="Body Text Indent 3"/>
    <w:basedOn w:val="Normal"/>
    <w:pPr>
      <w:spacing w:after="120"/>
      <w:ind w:left="283"/>
    </w:pPr>
    <w:rPr>
      <w:sz w:val="16"/>
      <w:szCs w:val="16"/>
    </w:rPr>
  </w:style>
  <w:style w:type="paragraph" w:styleId="Sangradetextonormal">
    <w:name w:val="Body Text Indent"/>
    <w:basedOn w:val="Normal"/>
    <w:pPr>
      <w:spacing w:after="120"/>
      <w:ind w:left="283"/>
    </w:pPr>
  </w:style>
  <w:style w:type="paragraph" w:styleId="Sangranormal">
    <w:name w:val="Normal Indent"/>
    <w:basedOn w:val="Normal"/>
    <w:pPr>
      <w:ind w:left="708"/>
    </w:pPr>
  </w:style>
  <w:style w:type="paragraph" w:styleId="Subttulo">
    <w:name w:val="Subtitle"/>
    <w:basedOn w:val="Normal"/>
    <w:qFormat/>
    <w:pPr>
      <w:spacing w:after="60"/>
      <w:jc w:val="center"/>
      <w:outlineLvl w:val="1"/>
    </w:pPr>
    <w:rPr>
      <w:rFonts w:ascii="Arial" w:hAnsi="Arial" w:cs="Arial"/>
      <w:sz w:val="24"/>
      <w:szCs w:val="24"/>
    </w:rPr>
  </w:style>
  <w:style w:type="paragraph" w:styleId="Tabladeilustraciones">
    <w:name w:val="table of figures"/>
    <w:basedOn w:val="Normal"/>
    <w:next w:val="Normal"/>
    <w:semiHidden/>
    <w:pPr>
      <w:ind w:left="400" w:hanging="400"/>
    </w:pPr>
  </w:style>
  <w:style w:type="paragraph" w:styleId="TDC1">
    <w:name w:val="toc 1"/>
    <w:basedOn w:val="Normal"/>
    <w:next w:val="Normal"/>
    <w:autoRedefine/>
    <w:semiHidden/>
  </w:style>
  <w:style w:type="paragraph" w:styleId="TDC2">
    <w:name w:val="toc 2"/>
    <w:basedOn w:val="Normal"/>
    <w:next w:val="Normal"/>
    <w:autoRedefine/>
    <w:semiHidden/>
    <w:pPr>
      <w:ind w:left="200"/>
    </w:pPr>
  </w:style>
  <w:style w:type="paragraph" w:styleId="TDC3">
    <w:name w:val="toc 3"/>
    <w:basedOn w:val="Normal"/>
    <w:next w:val="Normal"/>
    <w:autoRedefine/>
    <w:semiHidden/>
    <w:pPr>
      <w:ind w:left="400"/>
    </w:pPr>
  </w:style>
  <w:style w:type="paragraph" w:styleId="TDC4">
    <w:name w:val="toc 4"/>
    <w:basedOn w:val="Normal"/>
    <w:next w:val="Normal"/>
    <w:autoRedefine/>
    <w:semiHidden/>
    <w:pPr>
      <w:ind w:left="600"/>
    </w:pPr>
  </w:style>
  <w:style w:type="paragraph" w:styleId="TDC5">
    <w:name w:val="toc 5"/>
    <w:basedOn w:val="Normal"/>
    <w:next w:val="Normal"/>
    <w:autoRedefine/>
    <w:semiHidden/>
    <w:pPr>
      <w:ind w:left="800"/>
    </w:pPr>
  </w:style>
  <w:style w:type="paragraph" w:styleId="TDC6">
    <w:name w:val="toc 6"/>
    <w:basedOn w:val="Normal"/>
    <w:next w:val="Normal"/>
    <w:autoRedefine/>
    <w:semiHidden/>
    <w:pPr>
      <w:ind w:left="1000"/>
    </w:pPr>
  </w:style>
  <w:style w:type="paragraph" w:styleId="TDC7">
    <w:name w:val="toc 7"/>
    <w:basedOn w:val="Normal"/>
    <w:next w:val="Normal"/>
    <w:autoRedefine/>
    <w:semiHidden/>
    <w:pPr>
      <w:ind w:left="1200"/>
    </w:pPr>
  </w:style>
  <w:style w:type="paragraph" w:styleId="TDC8">
    <w:name w:val="toc 8"/>
    <w:basedOn w:val="Normal"/>
    <w:next w:val="Normal"/>
    <w:autoRedefine/>
    <w:semiHidden/>
    <w:pPr>
      <w:ind w:left="1400"/>
    </w:pPr>
  </w:style>
  <w:style w:type="paragraph" w:styleId="TDC9">
    <w:name w:val="toc 9"/>
    <w:basedOn w:val="Normal"/>
    <w:next w:val="Normal"/>
    <w:autoRedefine/>
    <w:semiHidden/>
    <w:pPr>
      <w:ind w:left="1600"/>
    </w:pPr>
  </w:style>
  <w:style w:type="paragraph" w:styleId="Textoconsangra">
    <w:name w:val="table of authorities"/>
    <w:basedOn w:val="Normal"/>
    <w:next w:val="Normal"/>
    <w:semiHidden/>
    <w:pPr>
      <w:ind w:left="200" w:hanging="200"/>
    </w:pPr>
  </w:style>
  <w:style w:type="paragraph" w:styleId="Textodebloque">
    <w:name w:val="Block Text"/>
    <w:basedOn w:val="Normal"/>
    <w:pPr>
      <w:spacing w:after="120"/>
      <w:ind w:left="1440" w:right="1440"/>
    </w:pPr>
  </w:style>
  <w:style w:type="paragraph" w:styleId="Textodeglobo">
    <w:name w:val="Balloon Text"/>
    <w:basedOn w:val="Normal"/>
    <w:semiHidden/>
    <w:rPr>
      <w:rFonts w:ascii="Tahoma" w:hAnsi="Tahoma" w:cs="Tahoma"/>
      <w:sz w:val="16"/>
      <w:szCs w:val="16"/>
    </w:rPr>
  </w:style>
  <w:style w:type="paragraph" w:styleId="Textoindependiente">
    <w:name w:val="Body Text"/>
    <w:basedOn w:val="Normal"/>
    <w:pPr>
      <w:spacing w:after="120"/>
    </w:pPr>
  </w:style>
  <w:style w:type="paragraph" w:styleId="Textoindependiente2">
    <w:name w:val="Body Text 2"/>
    <w:basedOn w:val="Normal"/>
    <w:pPr>
      <w:spacing w:after="120" w:line="480" w:lineRule="auto"/>
    </w:pPr>
  </w:style>
  <w:style w:type="paragraph" w:styleId="Textoindependiente3">
    <w:name w:val="Body Text 3"/>
    <w:basedOn w:val="Normal"/>
    <w:pPr>
      <w:spacing w:after="120"/>
    </w:pPr>
    <w:rPr>
      <w:sz w:val="16"/>
      <w:szCs w:val="16"/>
    </w:rPr>
  </w:style>
  <w:style w:type="paragraph" w:styleId="Textoindependienteprimerasangra">
    <w:name w:val="Body Text First Indent"/>
    <w:basedOn w:val="Textoindependiente"/>
    <w:pPr>
      <w:ind w:firstLine="210"/>
    </w:pPr>
  </w:style>
  <w:style w:type="paragraph" w:styleId="Textoindependienteprimerasangra2">
    <w:name w:val="Body Text First Indent 2"/>
    <w:basedOn w:val="Sangradetextonormal"/>
    <w:pPr>
      <w:ind w:firstLine="210"/>
    </w:pPr>
  </w:style>
  <w:style w:type="paragraph" w:styleId="Textomacro">
    <w:name w:val="macro"/>
    <w:semiHidden/>
    <w:pPr>
      <w:widowControl w:val="0"/>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noProof/>
      <w:color w:val="000000"/>
    </w:rPr>
  </w:style>
  <w:style w:type="paragraph" w:styleId="Textonotaalfinal">
    <w:name w:val="endnote text"/>
    <w:basedOn w:val="Normal"/>
    <w:semiHidden/>
  </w:style>
  <w:style w:type="paragraph" w:styleId="Textosinformato">
    <w:name w:val="Plain Text"/>
    <w:basedOn w:val="Normal"/>
    <w:rPr>
      <w:rFonts w:ascii="Courier New" w:hAnsi="Courier New" w:cs="Courier New"/>
    </w:rPr>
  </w:style>
  <w:style w:type="paragraph" w:styleId="Ttulo">
    <w:name w:val="Title"/>
    <w:basedOn w:val="Normal"/>
    <w:qFormat/>
    <w:pPr>
      <w:spacing w:before="240" w:after="60"/>
      <w:jc w:val="center"/>
      <w:outlineLvl w:val="0"/>
    </w:pPr>
    <w:rPr>
      <w:rFonts w:ascii="Arial" w:hAnsi="Arial" w:cs="Arial"/>
      <w:b/>
      <w:bCs/>
      <w:kern w:val="28"/>
      <w:sz w:val="32"/>
      <w:szCs w:val="32"/>
    </w:rPr>
  </w:style>
  <w:style w:type="paragraph" w:styleId="Ttulodendice">
    <w:name w:val="index heading"/>
    <w:basedOn w:val="Normal"/>
    <w:next w:val="ndice1"/>
    <w:semiHidden/>
    <w:rPr>
      <w:rFonts w:ascii="Arial" w:hAnsi="Arial" w:cs="Arial"/>
      <w:b/>
      <w:bCs/>
    </w:rPr>
  </w:style>
  <w:style w:type="paragraph" w:styleId="Prrafodelista">
    <w:name w:val="List Paragraph"/>
    <w:basedOn w:val="Normal"/>
    <w:uiPriority w:val="34"/>
    <w:qFormat/>
    <w:rsid w:val="005B44A2"/>
    <w:pPr>
      <w:ind w:left="720"/>
      <w:contextualSpacing/>
    </w:pPr>
  </w:style>
  <w:style w:type="character" w:styleId="Hipervnculo">
    <w:name w:val="Hyperlink"/>
    <w:basedOn w:val="Fuentedeprrafopredeter"/>
    <w:rsid w:val="00F85825"/>
    <w:rPr>
      <w:color w:val="0563C1" w:themeColor="hyperlink"/>
      <w:u w:val="single"/>
    </w:rPr>
  </w:style>
  <w:style w:type="character" w:styleId="Mencinsinresolver">
    <w:name w:val="Unresolved Mention"/>
    <w:basedOn w:val="Fuentedeprrafopredeter"/>
    <w:uiPriority w:val="99"/>
    <w:semiHidden/>
    <w:unhideWhenUsed/>
    <w:rsid w:val="00F858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57573">
      <w:bodyDiv w:val="1"/>
      <w:marLeft w:val="0"/>
      <w:marRight w:val="0"/>
      <w:marTop w:val="0"/>
      <w:marBottom w:val="0"/>
      <w:divBdr>
        <w:top w:val="none" w:sz="0" w:space="0" w:color="auto"/>
        <w:left w:val="none" w:sz="0" w:space="0" w:color="auto"/>
        <w:bottom w:val="none" w:sz="0" w:space="0" w:color="auto"/>
        <w:right w:val="none" w:sz="0" w:space="0" w:color="auto"/>
      </w:divBdr>
    </w:div>
    <w:div w:id="401147127">
      <w:bodyDiv w:val="1"/>
      <w:marLeft w:val="0"/>
      <w:marRight w:val="0"/>
      <w:marTop w:val="0"/>
      <w:marBottom w:val="0"/>
      <w:divBdr>
        <w:top w:val="none" w:sz="0" w:space="0" w:color="auto"/>
        <w:left w:val="none" w:sz="0" w:space="0" w:color="auto"/>
        <w:bottom w:val="none" w:sz="0" w:space="0" w:color="auto"/>
        <w:right w:val="none" w:sz="0" w:space="0" w:color="auto"/>
      </w:divBdr>
    </w:div>
    <w:div w:id="1086532486">
      <w:bodyDiv w:val="1"/>
      <w:marLeft w:val="0"/>
      <w:marRight w:val="0"/>
      <w:marTop w:val="0"/>
      <w:marBottom w:val="0"/>
      <w:divBdr>
        <w:top w:val="none" w:sz="0" w:space="0" w:color="auto"/>
        <w:left w:val="none" w:sz="0" w:space="0" w:color="auto"/>
        <w:bottom w:val="none" w:sz="0" w:space="0" w:color="auto"/>
        <w:right w:val="none" w:sz="0" w:space="0" w:color="auto"/>
      </w:divBdr>
    </w:div>
    <w:div w:id="200651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aepd.es" TargetMode="External"/><Relationship Id="rId5" Type="http://schemas.openxmlformats.org/officeDocument/2006/relationships/styles" Target="styles.xml"/><Relationship Id="rId10" Type="http://schemas.openxmlformats.org/officeDocument/2006/relationships/hyperlink" Target="mailto:administracio@intercargirona.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46e5277-445d-4000-9b40-bdf83c11e760" xsi:nil="true"/>
    <lcf76f155ced4ddcb4097134ff3c332f xmlns="59d47235-7df7-48f4-aab2-ea0e84de3f1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EB7FA04DD2E211498F0E9D85330292CC" ma:contentTypeVersion="14" ma:contentTypeDescription="Crear nuevo documento." ma:contentTypeScope="" ma:versionID="6dbf094455741e5a247b84036a60b9c7">
  <xsd:schema xmlns:xsd="http://www.w3.org/2001/XMLSchema" xmlns:xs="http://www.w3.org/2001/XMLSchema" xmlns:p="http://schemas.microsoft.com/office/2006/metadata/properties" xmlns:ns2="59d47235-7df7-48f4-aab2-ea0e84de3f1c" xmlns:ns3="546e5277-445d-4000-9b40-bdf83c11e760" targetNamespace="http://schemas.microsoft.com/office/2006/metadata/properties" ma:root="true" ma:fieldsID="c3745523b662ff22557531aba6da6d1c" ns2:_="" ns3:_="">
    <xsd:import namespace="59d47235-7df7-48f4-aab2-ea0e84de3f1c"/>
    <xsd:import namespace="546e5277-445d-4000-9b40-bdf83c11e76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47235-7df7-48f4-aab2-ea0e84de3f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f321dd36-a4fc-4853-9648-fd73e708856b"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46e5277-445d-4000-9b40-bdf83c11e760" elementFormDefault="qualified">
    <xsd:import namespace="http://schemas.microsoft.com/office/2006/documentManagement/types"/>
    <xsd:import namespace="http://schemas.microsoft.com/office/infopath/2007/PartnerControls"/>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internalName="SharedWithDetails" ma:readOnly="true">
      <xsd:simpleType>
        <xsd:restriction base="dms:Note">
          <xsd:maxLength value="255"/>
        </xsd:restriction>
      </xsd:simpleType>
    </xsd:element>
    <xsd:element name="TaxCatchAll" ma:index="18" nillable="true" ma:displayName="Taxonomy Catch All Column" ma:hidden="true" ma:list="{686c87ed-773e-40b5-a080-c7834a220d69}" ma:internalName="TaxCatchAll" ma:showField="CatchAllData" ma:web="546e5277-445d-4000-9b40-bdf83c11e7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2BFC9B-7AEE-4DE3-AC0A-0941BA93C189}">
  <ds:schemaRefs>
    <ds:schemaRef ds:uri="http://schemas.microsoft.com/office/2006/metadata/properties"/>
    <ds:schemaRef ds:uri="http://schemas.microsoft.com/office/infopath/2007/PartnerControls"/>
    <ds:schemaRef ds:uri="546e5277-445d-4000-9b40-bdf83c11e760"/>
    <ds:schemaRef ds:uri="59d47235-7df7-48f4-aab2-ea0e84de3f1c"/>
  </ds:schemaRefs>
</ds:datastoreItem>
</file>

<file path=customXml/itemProps2.xml><?xml version="1.0" encoding="utf-8"?>
<ds:datastoreItem xmlns:ds="http://schemas.openxmlformats.org/officeDocument/2006/customXml" ds:itemID="{18CDC121-F903-4779-80F6-F1271C6322CF}">
  <ds:schemaRefs>
    <ds:schemaRef ds:uri="http://schemas.microsoft.com/sharepoint/v3/contenttype/forms"/>
  </ds:schemaRefs>
</ds:datastoreItem>
</file>

<file path=customXml/itemProps3.xml><?xml version="1.0" encoding="utf-8"?>
<ds:datastoreItem xmlns:ds="http://schemas.openxmlformats.org/officeDocument/2006/customXml" ds:itemID="{5DCBE31D-9D4F-4B3C-8A57-A75484F642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47235-7df7-48f4-aab2-ea0e84de3f1c"/>
    <ds:schemaRef ds:uri="546e5277-445d-4000-9b40-bdf83c11e7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1427</Words>
  <Characters>7851</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Ambas partes se reconocen capacidad legal y formalizan el presente contrato con arreglo a las siguientes:</vt:lpstr>
    </vt:vector>
  </TitlesOfParts>
  <Company>FACONAUTO</Company>
  <LinksUpToDate>false</LinksUpToDate>
  <CharactersWithSpaces>9260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Ambas partes se reconocen capacidad legal y formalizan el presente contrato con arreglo a las siguientes:</dc:title>
  <dc:subject/>
  <dc:creator>FACONAUTO</dc:creator>
  <cp:keywords/>
  <cp:lastModifiedBy>Software 8 IntercarGirona</cp:lastModifiedBy>
  <cp:revision>5</cp:revision>
  <cp:lastPrinted>2024-01-17T16:53:00Z</cp:lastPrinted>
  <dcterms:created xsi:type="dcterms:W3CDTF">2024-04-15T09:09:00Z</dcterms:created>
  <dcterms:modified xsi:type="dcterms:W3CDTF">2025-01-16T10:25:00Z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0x010100EB7FA04DD2E211498F0E9D85330292CC</vt:lpwstr>
  </property>
</Properties>
</file>